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42DB" w14:textId="77777777" w:rsidR="00B02263" w:rsidRDefault="00DE5537" w:rsidP="00B02263">
      <w:pPr>
        <w:spacing w:after="80" w:line="240" w:lineRule="auto"/>
        <w:jc w:val="center"/>
        <w:rPr>
          <w:rFonts w:ascii="Arial Rounded MT Bold" w:hAnsi="Arial Rounded MT Bold"/>
          <w:b/>
          <w:color w:val="46377A"/>
          <w:sz w:val="44"/>
          <w:szCs w:val="32"/>
        </w:rPr>
      </w:pPr>
      <w:r>
        <w:rPr>
          <w:rFonts w:ascii="Arial Rounded MT Bold" w:hAnsi="Arial Rounded MT Bold"/>
          <w:b/>
          <w:noProof/>
          <w:color w:val="46377A"/>
          <w:sz w:val="44"/>
          <w:szCs w:val="32"/>
          <w:lang w:val="hr-HR" w:eastAsia="hr-HR"/>
        </w:rPr>
        <w:drawing>
          <wp:inline distT="0" distB="0" distL="0" distR="0" wp14:anchorId="5BECE983" wp14:editId="2AC73E8D">
            <wp:extent cx="7559040" cy="2816352"/>
            <wp:effectExtent l="0" t="0" r="381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zadina K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040" cy="2816352"/>
                    </a:xfrm>
                    <a:prstGeom prst="rect">
                      <a:avLst/>
                    </a:prstGeom>
                  </pic:spPr>
                </pic:pic>
              </a:graphicData>
            </a:graphic>
          </wp:inline>
        </w:drawing>
      </w:r>
    </w:p>
    <w:p w14:paraId="7D159596" w14:textId="77777777" w:rsidR="00B02263" w:rsidRDefault="00B02263" w:rsidP="00B02263">
      <w:pPr>
        <w:spacing w:after="80" w:line="240" w:lineRule="auto"/>
        <w:jc w:val="center"/>
        <w:rPr>
          <w:rFonts w:ascii="Arial Rounded MT Bold" w:hAnsi="Arial Rounded MT Bold"/>
          <w:b/>
          <w:color w:val="46377A"/>
          <w:sz w:val="44"/>
          <w:szCs w:val="32"/>
        </w:rPr>
      </w:pPr>
    </w:p>
    <w:p w14:paraId="40188704" w14:textId="77777777" w:rsidR="00B02263" w:rsidRDefault="00B02263" w:rsidP="00B02263">
      <w:pPr>
        <w:spacing w:after="80" w:line="240" w:lineRule="auto"/>
        <w:jc w:val="center"/>
        <w:rPr>
          <w:rFonts w:ascii="Arial Rounded MT Bold" w:hAnsi="Arial Rounded MT Bold"/>
          <w:b/>
          <w:color w:val="46377A"/>
          <w:sz w:val="44"/>
          <w:szCs w:val="32"/>
        </w:rPr>
      </w:pPr>
    </w:p>
    <w:p w14:paraId="0800711C" w14:textId="77777777" w:rsidR="00B02263" w:rsidRDefault="00B02263" w:rsidP="00B02263">
      <w:pPr>
        <w:spacing w:after="80" w:line="240" w:lineRule="auto"/>
        <w:jc w:val="center"/>
        <w:rPr>
          <w:rFonts w:ascii="Arial Rounded MT Bold" w:hAnsi="Arial Rounded MT Bold"/>
          <w:b/>
          <w:color w:val="46377A"/>
          <w:sz w:val="44"/>
          <w:szCs w:val="32"/>
        </w:rPr>
      </w:pPr>
    </w:p>
    <w:p w14:paraId="13FFEBAF" w14:textId="77777777" w:rsidR="00B02263" w:rsidRDefault="00B02263" w:rsidP="00B02263">
      <w:pPr>
        <w:spacing w:after="80" w:line="240" w:lineRule="auto"/>
        <w:jc w:val="center"/>
        <w:rPr>
          <w:rFonts w:ascii="Arial Rounded MT Bold" w:hAnsi="Arial Rounded MT Bold"/>
          <w:b/>
          <w:color w:val="46377A"/>
          <w:sz w:val="44"/>
          <w:szCs w:val="32"/>
        </w:rPr>
      </w:pPr>
    </w:p>
    <w:p w14:paraId="5C014801" w14:textId="77777777" w:rsidR="00204578" w:rsidRDefault="00736362" w:rsidP="00BB3001">
      <w:pPr>
        <w:spacing w:after="80" w:line="240" w:lineRule="auto"/>
        <w:jc w:val="center"/>
        <w:rPr>
          <w:rFonts w:ascii="Arial Rounded MT Bold" w:hAnsi="Arial Rounded MT Bold"/>
          <w:b/>
          <w:color w:val="46377A"/>
          <w:sz w:val="48"/>
          <w:szCs w:val="48"/>
        </w:rPr>
      </w:pPr>
      <w:r>
        <w:rPr>
          <w:rFonts w:ascii="Arial Rounded MT Bold" w:hAnsi="Arial Rounded MT Bold"/>
          <w:b/>
          <w:color w:val="46377A"/>
          <w:sz w:val="48"/>
          <w:szCs w:val="48"/>
        </w:rPr>
        <w:t>COURSE TEMPLATE ON</w:t>
      </w:r>
      <w:r w:rsidR="00B02263" w:rsidRPr="00B27614">
        <w:rPr>
          <w:rFonts w:ascii="Arial Rounded MT Bold" w:hAnsi="Arial Rounded MT Bold"/>
          <w:b/>
          <w:color w:val="46377A"/>
          <w:sz w:val="48"/>
          <w:szCs w:val="48"/>
        </w:rPr>
        <w:t xml:space="preserve"> </w:t>
      </w:r>
      <w:r w:rsidR="002D605A">
        <w:rPr>
          <w:rFonts w:ascii="Arial Rounded MT Bold" w:hAnsi="Arial Rounded MT Bold"/>
          <w:b/>
          <w:color w:val="46377A"/>
          <w:sz w:val="48"/>
          <w:szCs w:val="48"/>
        </w:rPr>
        <w:t>XXXXXX</w:t>
      </w:r>
    </w:p>
    <w:p w14:paraId="38342761" w14:textId="77777777" w:rsidR="00D77639" w:rsidRDefault="00D77639" w:rsidP="00B27614">
      <w:pPr>
        <w:spacing w:after="80" w:line="240" w:lineRule="auto"/>
        <w:jc w:val="center"/>
        <w:rPr>
          <w:rFonts w:ascii="Arial Rounded MT Bold" w:hAnsi="Arial Rounded MT Bold"/>
          <w:b/>
          <w:color w:val="46377A"/>
          <w:sz w:val="48"/>
          <w:szCs w:val="48"/>
        </w:rPr>
      </w:pPr>
    </w:p>
    <w:p w14:paraId="43D785FC" w14:textId="77777777" w:rsidR="00D77639" w:rsidRDefault="00D77639" w:rsidP="00B27614">
      <w:pPr>
        <w:spacing w:after="80" w:line="240" w:lineRule="auto"/>
        <w:jc w:val="center"/>
        <w:rPr>
          <w:rFonts w:ascii="Arial Rounded MT Bold" w:hAnsi="Arial Rounded MT Bold"/>
          <w:b/>
          <w:color w:val="46377A"/>
          <w:sz w:val="48"/>
          <w:szCs w:val="48"/>
        </w:rPr>
      </w:pPr>
      <w:r>
        <w:rPr>
          <w:rFonts w:ascii="Arial Rounded MT Bold" w:hAnsi="Arial Rounded MT Bold"/>
          <w:b/>
          <w:color w:val="46377A"/>
          <w:sz w:val="48"/>
          <w:szCs w:val="48"/>
        </w:rPr>
        <w:t>GRADE/MASTER IN</w:t>
      </w:r>
      <w:r w:rsidR="00BB3001">
        <w:rPr>
          <w:rFonts w:ascii="Arial Rounded MT Bold" w:hAnsi="Arial Rounded MT Bold"/>
          <w:b/>
          <w:color w:val="46377A"/>
          <w:sz w:val="48"/>
          <w:szCs w:val="48"/>
        </w:rPr>
        <w:t xml:space="preserve"> </w:t>
      </w:r>
      <w:r w:rsidR="002D605A">
        <w:rPr>
          <w:rFonts w:ascii="Arial Rounded MT Bold" w:hAnsi="Arial Rounded MT Bold"/>
          <w:b/>
          <w:color w:val="46377A"/>
          <w:sz w:val="48"/>
          <w:szCs w:val="48"/>
        </w:rPr>
        <w:t>XXXXXX</w:t>
      </w:r>
    </w:p>
    <w:p w14:paraId="3E3BF4E8" w14:textId="77777777" w:rsidR="00B02263" w:rsidRPr="00B27614" w:rsidRDefault="00B02263" w:rsidP="00B02263">
      <w:pPr>
        <w:spacing w:after="80" w:line="240" w:lineRule="auto"/>
        <w:jc w:val="center"/>
        <w:rPr>
          <w:rFonts w:ascii="Arial Rounded MT Bold" w:hAnsi="Arial Rounded MT Bold"/>
          <w:b/>
          <w:color w:val="46377A"/>
          <w:sz w:val="48"/>
          <w:szCs w:val="48"/>
        </w:rPr>
      </w:pPr>
    </w:p>
    <w:p w14:paraId="1D2F3263" w14:textId="77777777" w:rsidR="00B02263" w:rsidRDefault="00B02263"/>
    <w:p w14:paraId="36ACCC18" w14:textId="77777777" w:rsidR="00B27614" w:rsidRDefault="00B27614"/>
    <w:p w14:paraId="1E1E7D2D" w14:textId="77777777" w:rsidR="00B27614" w:rsidRDefault="00B27614"/>
    <w:p w14:paraId="12B4F3A1" w14:textId="77777777" w:rsidR="00B27614" w:rsidRDefault="00B27614" w:rsidP="00B27614">
      <w:pPr>
        <w:ind w:right="850"/>
        <w:jc w:val="right"/>
        <w:rPr>
          <w:color w:val="00B050"/>
        </w:rPr>
      </w:pPr>
    </w:p>
    <w:p w14:paraId="42F31784" w14:textId="77777777" w:rsidR="00B27614" w:rsidRDefault="00B27614" w:rsidP="00B27614">
      <w:pPr>
        <w:ind w:right="850"/>
        <w:jc w:val="right"/>
        <w:rPr>
          <w:color w:val="00B050"/>
        </w:rPr>
      </w:pPr>
    </w:p>
    <w:p w14:paraId="02DA0D5B" w14:textId="77777777" w:rsidR="00B27614" w:rsidRPr="00B27614" w:rsidRDefault="00B27614" w:rsidP="00B27614">
      <w:pPr>
        <w:ind w:right="850"/>
        <w:jc w:val="right"/>
        <w:rPr>
          <w:color w:val="408D3D"/>
        </w:rPr>
      </w:pPr>
      <w:r w:rsidRPr="00B27614">
        <w:rPr>
          <w:color w:val="408D3D"/>
        </w:rPr>
        <w:t>This project has been funded by the European Union. Views and opinions expressed are</w:t>
      </w:r>
      <w:r w:rsidRPr="00B27614">
        <w:rPr>
          <w:color w:val="408D3D"/>
        </w:rPr>
        <w:cr/>
        <w:t>however those of the author(s) only and do not necessarily reflect those of</w:t>
      </w:r>
      <w:r w:rsidRPr="00B27614">
        <w:rPr>
          <w:color w:val="408D3D"/>
        </w:rPr>
        <w:cr/>
        <w:t>the European Union or the European Education and Culture Executive Agency (EACEA).</w:t>
      </w:r>
      <w:r w:rsidRPr="00B27614">
        <w:rPr>
          <w:color w:val="408D3D"/>
        </w:rPr>
        <w:cr/>
        <w:t>Neither the European Union nor EACEA can be held responsible for them.</w:t>
      </w:r>
    </w:p>
    <w:p w14:paraId="023F0CD7" w14:textId="77777777" w:rsidR="00B27614" w:rsidRDefault="00B27614" w:rsidP="00B27614">
      <w:pPr>
        <w:ind w:right="850"/>
        <w:jc w:val="right"/>
      </w:pPr>
    </w:p>
    <w:p w14:paraId="47DC5119" w14:textId="77777777" w:rsidR="00B27614" w:rsidRPr="00B27614" w:rsidRDefault="00B27614" w:rsidP="00B27614">
      <w:pPr>
        <w:ind w:right="850"/>
        <w:jc w:val="right"/>
        <w:rPr>
          <w:color w:val="46377A"/>
          <w:sz w:val="28"/>
          <w:szCs w:val="28"/>
        </w:rPr>
      </w:pPr>
      <w:r w:rsidRPr="00B27614">
        <w:rPr>
          <w:color w:val="46377A"/>
          <w:sz w:val="28"/>
          <w:szCs w:val="28"/>
        </w:rPr>
        <w:t>Curricula innovation in climate-smart urban development based on green</w:t>
      </w:r>
      <w:r w:rsidRPr="00B27614">
        <w:rPr>
          <w:color w:val="46377A"/>
          <w:sz w:val="28"/>
          <w:szCs w:val="28"/>
        </w:rPr>
        <w:cr/>
        <w:t>and energy efficiency with the non-academic sector</w:t>
      </w:r>
    </w:p>
    <w:p w14:paraId="6A20175F" w14:textId="77777777" w:rsidR="00B27614" w:rsidRDefault="00B27614" w:rsidP="00B27614">
      <w:pPr>
        <w:ind w:right="850"/>
        <w:jc w:val="right"/>
        <w:rPr>
          <w:color w:val="00B050"/>
          <w:sz w:val="28"/>
          <w:szCs w:val="28"/>
        </w:rPr>
      </w:pPr>
    </w:p>
    <w:p w14:paraId="6C2D9444" w14:textId="77777777" w:rsidR="00B27614" w:rsidRPr="00B27614" w:rsidRDefault="00B27614" w:rsidP="00B27614">
      <w:pPr>
        <w:ind w:right="850"/>
        <w:jc w:val="right"/>
        <w:rPr>
          <w:color w:val="50B4D8"/>
          <w:sz w:val="26"/>
          <w:szCs w:val="26"/>
        </w:rPr>
        <w:sectPr w:rsidR="00B27614" w:rsidRPr="00B27614" w:rsidSect="00661634">
          <w:pgSz w:w="11907" w:h="16839" w:code="9"/>
          <w:pgMar w:top="0" w:right="0" w:bottom="0" w:left="0" w:header="720" w:footer="720" w:gutter="0"/>
          <w:cols w:space="720"/>
          <w:docGrid w:linePitch="360"/>
        </w:sectPr>
      </w:pPr>
      <w:r w:rsidRPr="00B27614">
        <w:rPr>
          <w:color w:val="50B4D8"/>
          <w:sz w:val="26"/>
          <w:szCs w:val="26"/>
        </w:rPr>
        <w:t xml:space="preserve">Project: 101081724 — </w:t>
      </w:r>
      <w:proofErr w:type="spellStart"/>
      <w:r w:rsidRPr="00B27614">
        <w:rPr>
          <w:color w:val="50B4D8"/>
          <w:sz w:val="26"/>
          <w:szCs w:val="26"/>
        </w:rPr>
        <w:t>SmartWB</w:t>
      </w:r>
      <w:proofErr w:type="spellEnd"/>
      <w:r w:rsidRPr="00B27614">
        <w:rPr>
          <w:color w:val="50B4D8"/>
          <w:sz w:val="26"/>
          <w:szCs w:val="26"/>
        </w:rPr>
        <w:t xml:space="preserve"> — ERASMUS-EDU-2022-CBHE</w:t>
      </w:r>
    </w:p>
    <w:p w14:paraId="2B9DDF1A" w14:textId="77777777" w:rsidR="00B17484" w:rsidRDefault="00B17484" w:rsidP="00B17484">
      <w:pPr>
        <w:shd w:val="clear" w:color="auto" w:fill="FFFFFF" w:themeFill="background1"/>
        <w:tabs>
          <w:tab w:val="left" w:pos="9781"/>
        </w:tabs>
        <w:spacing w:after="120"/>
        <w:rPr>
          <w:b/>
          <w:color w:val="FFFFFF" w:themeColor="background1"/>
        </w:rPr>
      </w:pPr>
    </w:p>
    <w:tbl>
      <w:tblPr>
        <w:tblStyle w:val="TableGrid"/>
        <w:tblpPr w:leftFromText="181" w:rightFromText="181" w:vertAnchor="text" w:horzAnchor="margin" w:tblpY="1"/>
        <w:tblW w:w="9072" w:type="dxa"/>
        <w:tblLook w:val="04A0" w:firstRow="1" w:lastRow="0" w:firstColumn="1" w:lastColumn="0" w:noHBand="0" w:noVBand="1"/>
      </w:tblPr>
      <w:tblGrid>
        <w:gridCol w:w="2835"/>
        <w:gridCol w:w="6237"/>
      </w:tblGrid>
      <w:tr w:rsidR="00B17484" w:rsidRPr="007512FF" w14:paraId="19B6C0DA" w14:textId="77777777" w:rsidTr="00400975">
        <w:trPr>
          <w:trHeight w:val="707"/>
        </w:trPr>
        <w:tc>
          <w:tcPr>
            <w:tcW w:w="6237" w:type="dxa"/>
            <w:gridSpan w:val="2"/>
            <w:tcBorders>
              <w:top w:val="nil"/>
              <w:left w:val="nil"/>
              <w:bottom w:val="nil"/>
              <w:right w:val="nil"/>
            </w:tcBorders>
            <w:shd w:val="clear" w:color="auto" w:fill="50B4D8"/>
          </w:tcPr>
          <w:p w14:paraId="6284BF96" w14:textId="77777777" w:rsidR="00B17484" w:rsidRPr="00FA6A30" w:rsidRDefault="00B17484" w:rsidP="00FA6A30">
            <w:pPr>
              <w:spacing w:before="240" w:after="240"/>
              <w:jc w:val="center"/>
              <w:rPr>
                <w:rFonts w:cstheme="minorHAnsi"/>
                <w:b/>
                <w:bCs/>
                <w:color w:val="FFFFFF"/>
              </w:rPr>
            </w:pPr>
            <w:r w:rsidRPr="00FA6A30">
              <w:rPr>
                <w:rFonts w:cstheme="minorHAnsi"/>
                <w:b/>
                <w:bCs/>
                <w:color w:val="FFFFFF"/>
              </w:rPr>
              <w:t>PROJECT INFO</w:t>
            </w:r>
          </w:p>
        </w:tc>
      </w:tr>
      <w:tr w:rsidR="00B17484" w:rsidRPr="007512FF" w14:paraId="4FE40203" w14:textId="77777777" w:rsidTr="00400975">
        <w:tc>
          <w:tcPr>
            <w:tcW w:w="2835" w:type="dxa"/>
            <w:tcBorders>
              <w:top w:val="nil"/>
              <w:left w:val="nil"/>
              <w:bottom w:val="single" w:sz="2" w:space="0" w:color="50B4D8"/>
              <w:right w:val="nil"/>
            </w:tcBorders>
            <w:shd w:val="clear" w:color="auto" w:fill="FFFFFF" w:themeFill="background1"/>
          </w:tcPr>
          <w:p w14:paraId="13111921" w14:textId="77777777" w:rsidR="00B17484" w:rsidRPr="007512FF" w:rsidRDefault="00B17484" w:rsidP="00400975">
            <w:pPr>
              <w:rPr>
                <w:rFonts w:asciiTheme="majorHAnsi" w:hAnsiTheme="majorHAnsi" w:cstheme="majorHAnsi"/>
              </w:rPr>
            </w:pPr>
          </w:p>
        </w:tc>
        <w:tc>
          <w:tcPr>
            <w:tcW w:w="6237" w:type="dxa"/>
            <w:tcBorders>
              <w:top w:val="nil"/>
              <w:left w:val="nil"/>
              <w:bottom w:val="single" w:sz="2" w:space="0" w:color="50B4D8"/>
              <w:right w:val="nil"/>
            </w:tcBorders>
            <w:shd w:val="clear" w:color="auto" w:fill="FFFFFF" w:themeFill="background1"/>
          </w:tcPr>
          <w:p w14:paraId="11FDC7BB" w14:textId="77777777" w:rsidR="00B17484" w:rsidRPr="007512FF" w:rsidRDefault="00B17484" w:rsidP="00400975">
            <w:pPr>
              <w:jc w:val="both"/>
              <w:rPr>
                <w:rFonts w:asciiTheme="majorHAnsi" w:hAnsiTheme="majorHAnsi" w:cstheme="majorHAnsi"/>
              </w:rPr>
            </w:pPr>
          </w:p>
        </w:tc>
      </w:tr>
      <w:tr w:rsidR="00B17484" w:rsidRPr="007512FF" w14:paraId="2E14533D" w14:textId="77777777" w:rsidTr="00400975">
        <w:tc>
          <w:tcPr>
            <w:tcW w:w="2835" w:type="dxa"/>
            <w:tcBorders>
              <w:top w:val="single" w:sz="2" w:space="0" w:color="50B4D8"/>
              <w:left w:val="nil"/>
              <w:bottom w:val="single" w:sz="2" w:space="0" w:color="50B4D8"/>
              <w:right w:val="nil"/>
            </w:tcBorders>
            <w:shd w:val="clear" w:color="auto" w:fill="50B4D8"/>
            <w:vAlign w:val="center"/>
          </w:tcPr>
          <w:p w14:paraId="792E05F4" w14:textId="77777777" w:rsidR="00B17484" w:rsidRPr="00FA6A30" w:rsidRDefault="00B17484" w:rsidP="00FA6A30">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Project title</w:t>
            </w:r>
          </w:p>
        </w:tc>
        <w:tc>
          <w:tcPr>
            <w:tcW w:w="6237" w:type="dxa"/>
            <w:tcBorders>
              <w:top w:val="single" w:sz="2" w:space="0" w:color="50B4D8"/>
              <w:left w:val="nil"/>
              <w:bottom w:val="single" w:sz="2" w:space="0" w:color="50B4D8"/>
              <w:right w:val="nil"/>
            </w:tcBorders>
            <w:vAlign w:val="center"/>
          </w:tcPr>
          <w:p w14:paraId="75A74BD0" w14:textId="77777777" w:rsidR="00B17484" w:rsidRPr="0089146F" w:rsidRDefault="0089146F" w:rsidP="0089146F">
            <w:pPr>
              <w:spacing w:before="40" w:after="40"/>
              <w:jc w:val="both"/>
              <w:rPr>
                <w:rFonts w:asciiTheme="majorHAnsi" w:hAnsiTheme="majorHAnsi" w:cstheme="majorHAnsi"/>
              </w:rPr>
            </w:pPr>
            <w:r w:rsidRPr="0089146F">
              <w:rPr>
                <w:rFonts w:cs="Arial"/>
              </w:rPr>
              <w:t>Curricula innovation in climate-smart urban development based on green and energy efficiency with the non-academic sector</w:t>
            </w:r>
          </w:p>
        </w:tc>
      </w:tr>
      <w:tr w:rsidR="00B17484" w:rsidRPr="007512FF" w14:paraId="42347BA7" w14:textId="77777777" w:rsidTr="00400975">
        <w:tc>
          <w:tcPr>
            <w:tcW w:w="2835" w:type="dxa"/>
            <w:tcBorders>
              <w:top w:val="single" w:sz="2" w:space="0" w:color="50B4D8"/>
              <w:left w:val="nil"/>
              <w:bottom w:val="single" w:sz="2" w:space="0" w:color="50B4D8"/>
              <w:right w:val="nil"/>
            </w:tcBorders>
            <w:shd w:val="clear" w:color="auto" w:fill="50B4D8"/>
            <w:vAlign w:val="center"/>
          </w:tcPr>
          <w:p w14:paraId="5CCA1B8F" w14:textId="77777777" w:rsidR="00B17484" w:rsidRPr="00FA6A30" w:rsidRDefault="00B17484" w:rsidP="00FA6A30">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Project acronym</w:t>
            </w:r>
          </w:p>
        </w:tc>
        <w:tc>
          <w:tcPr>
            <w:tcW w:w="6237" w:type="dxa"/>
            <w:tcBorders>
              <w:top w:val="single" w:sz="2" w:space="0" w:color="50B4D8"/>
              <w:left w:val="nil"/>
              <w:bottom w:val="single" w:sz="2" w:space="0" w:color="50B4D8"/>
              <w:right w:val="nil"/>
            </w:tcBorders>
            <w:vAlign w:val="center"/>
          </w:tcPr>
          <w:p w14:paraId="509012F7" w14:textId="77777777" w:rsidR="00B17484" w:rsidRPr="0089146F" w:rsidRDefault="0089146F" w:rsidP="0089146F">
            <w:pPr>
              <w:spacing w:before="40" w:after="40"/>
              <w:rPr>
                <w:rFonts w:asciiTheme="majorHAnsi" w:hAnsiTheme="majorHAnsi" w:cstheme="majorHAnsi"/>
              </w:rPr>
            </w:pPr>
            <w:proofErr w:type="spellStart"/>
            <w:r w:rsidRPr="0089146F">
              <w:rPr>
                <w:rFonts w:cs="Arial"/>
              </w:rPr>
              <w:t>SmartWB</w:t>
            </w:r>
            <w:proofErr w:type="spellEnd"/>
          </w:p>
        </w:tc>
      </w:tr>
      <w:tr w:rsidR="00B17484" w:rsidRPr="007512FF" w14:paraId="3B5747DE" w14:textId="77777777" w:rsidTr="00400975">
        <w:tc>
          <w:tcPr>
            <w:tcW w:w="2835" w:type="dxa"/>
            <w:tcBorders>
              <w:top w:val="single" w:sz="2" w:space="0" w:color="50B4D8"/>
              <w:left w:val="nil"/>
              <w:bottom w:val="single" w:sz="2" w:space="0" w:color="50B4D8"/>
              <w:right w:val="nil"/>
            </w:tcBorders>
            <w:shd w:val="clear" w:color="auto" w:fill="50B4D8"/>
            <w:vAlign w:val="center"/>
          </w:tcPr>
          <w:p w14:paraId="72787B0C" w14:textId="77777777" w:rsidR="00B17484" w:rsidRPr="00FA6A30" w:rsidRDefault="00B17484" w:rsidP="00FA6A30">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Project reference number</w:t>
            </w:r>
          </w:p>
        </w:tc>
        <w:tc>
          <w:tcPr>
            <w:tcW w:w="6237" w:type="dxa"/>
            <w:tcBorders>
              <w:top w:val="single" w:sz="2" w:space="0" w:color="50B4D8"/>
              <w:left w:val="nil"/>
              <w:bottom w:val="single" w:sz="2" w:space="0" w:color="50B4D8"/>
              <w:right w:val="nil"/>
            </w:tcBorders>
            <w:vAlign w:val="center"/>
          </w:tcPr>
          <w:p w14:paraId="13158335" w14:textId="77777777" w:rsidR="00B17484" w:rsidRPr="0089146F" w:rsidRDefault="00B17484" w:rsidP="0089146F">
            <w:pPr>
              <w:spacing w:before="40" w:after="40"/>
              <w:rPr>
                <w:rFonts w:asciiTheme="majorHAnsi" w:hAnsiTheme="majorHAnsi" w:cstheme="majorHAnsi"/>
              </w:rPr>
            </w:pPr>
          </w:p>
        </w:tc>
      </w:tr>
      <w:tr w:rsidR="00B17484" w:rsidRPr="007512FF" w14:paraId="3AF73F1A" w14:textId="77777777" w:rsidTr="00400975">
        <w:tc>
          <w:tcPr>
            <w:tcW w:w="2835" w:type="dxa"/>
            <w:tcBorders>
              <w:top w:val="single" w:sz="2" w:space="0" w:color="50B4D8"/>
              <w:left w:val="nil"/>
              <w:bottom w:val="single" w:sz="2" w:space="0" w:color="50B4D8"/>
              <w:right w:val="nil"/>
            </w:tcBorders>
            <w:shd w:val="clear" w:color="auto" w:fill="50B4D8"/>
            <w:vAlign w:val="center"/>
          </w:tcPr>
          <w:p w14:paraId="1E6CF1A8" w14:textId="77777777" w:rsidR="00B17484" w:rsidRPr="00FA6A30" w:rsidRDefault="00B17484" w:rsidP="00FA6A30">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Funding scheme</w:t>
            </w:r>
          </w:p>
        </w:tc>
        <w:tc>
          <w:tcPr>
            <w:tcW w:w="6237" w:type="dxa"/>
            <w:tcBorders>
              <w:top w:val="single" w:sz="2" w:space="0" w:color="50B4D8"/>
              <w:left w:val="nil"/>
              <w:bottom w:val="single" w:sz="2" w:space="0" w:color="50B4D8"/>
              <w:right w:val="nil"/>
            </w:tcBorders>
            <w:vAlign w:val="center"/>
          </w:tcPr>
          <w:p w14:paraId="547F83FC" w14:textId="77777777" w:rsidR="00B17484" w:rsidRPr="0089146F" w:rsidRDefault="00B17484" w:rsidP="0089146F">
            <w:pPr>
              <w:spacing w:before="40" w:after="40"/>
              <w:rPr>
                <w:rFonts w:asciiTheme="majorHAnsi" w:hAnsiTheme="majorHAnsi" w:cstheme="majorHAnsi"/>
              </w:rPr>
            </w:pPr>
          </w:p>
        </w:tc>
      </w:tr>
      <w:tr w:rsidR="00B17484" w:rsidRPr="007512FF" w14:paraId="47286687" w14:textId="77777777" w:rsidTr="00400975">
        <w:tc>
          <w:tcPr>
            <w:tcW w:w="2835" w:type="dxa"/>
            <w:tcBorders>
              <w:top w:val="single" w:sz="2" w:space="0" w:color="50B4D8"/>
              <w:left w:val="nil"/>
              <w:bottom w:val="single" w:sz="2" w:space="0" w:color="50B4D8"/>
              <w:right w:val="nil"/>
            </w:tcBorders>
            <w:shd w:val="clear" w:color="auto" w:fill="50B4D8"/>
            <w:vAlign w:val="center"/>
          </w:tcPr>
          <w:p w14:paraId="3A3C9925" w14:textId="77777777" w:rsidR="00B17484" w:rsidRPr="00FA6A30" w:rsidRDefault="00B17484" w:rsidP="00FA6A30">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Web address</w:t>
            </w:r>
          </w:p>
        </w:tc>
        <w:tc>
          <w:tcPr>
            <w:tcW w:w="6237" w:type="dxa"/>
            <w:tcBorders>
              <w:top w:val="single" w:sz="2" w:space="0" w:color="50B4D8"/>
              <w:left w:val="nil"/>
              <w:bottom w:val="single" w:sz="2" w:space="0" w:color="50B4D8"/>
              <w:right w:val="nil"/>
            </w:tcBorders>
            <w:vAlign w:val="center"/>
          </w:tcPr>
          <w:p w14:paraId="41CBEBF8" w14:textId="77777777" w:rsidR="00B17484" w:rsidRPr="0089146F" w:rsidRDefault="0089146F" w:rsidP="0089146F">
            <w:pPr>
              <w:spacing w:before="40" w:after="40"/>
              <w:rPr>
                <w:rFonts w:asciiTheme="majorHAnsi" w:hAnsiTheme="majorHAnsi" w:cstheme="majorHAnsi"/>
              </w:rPr>
            </w:pPr>
            <w:r>
              <w:rPr>
                <w:rFonts w:asciiTheme="majorHAnsi" w:hAnsiTheme="majorHAnsi" w:cstheme="majorHAnsi"/>
              </w:rPr>
              <w:t>www.smartwb.ucg.ac.me</w:t>
            </w:r>
          </w:p>
        </w:tc>
      </w:tr>
      <w:tr w:rsidR="00B17484" w:rsidRPr="007512FF" w14:paraId="248DEC14" w14:textId="77777777" w:rsidTr="00400975">
        <w:tc>
          <w:tcPr>
            <w:tcW w:w="2835" w:type="dxa"/>
            <w:tcBorders>
              <w:top w:val="single" w:sz="2" w:space="0" w:color="50B4D8"/>
              <w:left w:val="nil"/>
              <w:bottom w:val="single" w:sz="2" w:space="0" w:color="50B4D8"/>
              <w:right w:val="nil"/>
            </w:tcBorders>
            <w:shd w:val="clear" w:color="auto" w:fill="50B4D8"/>
            <w:vAlign w:val="center"/>
          </w:tcPr>
          <w:p w14:paraId="73F23649" w14:textId="77777777" w:rsidR="00B17484" w:rsidRPr="00FA6A30" w:rsidRDefault="00B17484" w:rsidP="00FA6A30">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Coordination institution</w:t>
            </w:r>
          </w:p>
        </w:tc>
        <w:tc>
          <w:tcPr>
            <w:tcW w:w="6237" w:type="dxa"/>
            <w:tcBorders>
              <w:top w:val="single" w:sz="2" w:space="0" w:color="50B4D8"/>
              <w:left w:val="nil"/>
              <w:bottom w:val="single" w:sz="2" w:space="0" w:color="50B4D8"/>
              <w:right w:val="nil"/>
            </w:tcBorders>
            <w:vAlign w:val="center"/>
          </w:tcPr>
          <w:p w14:paraId="2E198848" w14:textId="77777777" w:rsidR="00B17484" w:rsidRPr="0089146F" w:rsidRDefault="00B17484" w:rsidP="0089146F">
            <w:pPr>
              <w:spacing w:before="40" w:after="40"/>
              <w:rPr>
                <w:rFonts w:asciiTheme="majorHAnsi" w:hAnsiTheme="majorHAnsi" w:cstheme="majorHAnsi"/>
              </w:rPr>
            </w:pPr>
          </w:p>
        </w:tc>
      </w:tr>
      <w:tr w:rsidR="00B17484" w:rsidRPr="007512FF" w14:paraId="60823946" w14:textId="77777777" w:rsidTr="00400975">
        <w:tc>
          <w:tcPr>
            <w:tcW w:w="2835" w:type="dxa"/>
            <w:tcBorders>
              <w:top w:val="single" w:sz="2" w:space="0" w:color="50B4D8"/>
              <w:left w:val="nil"/>
              <w:bottom w:val="single" w:sz="2" w:space="0" w:color="50B4D8"/>
              <w:right w:val="nil"/>
            </w:tcBorders>
            <w:shd w:val="clear" w:color="auto" w:fill="50B4D8"/>
            <w:vAlign w:val="center"/>
          </w:tcPr>
          <w:p w14:paraId="73A67E66" w14:textId="77777777" w:rsidR="00B17484" w:rsidRPr="00FA6A30" w:rsidRDefault="00B17484" w:rsidP="00FA6A30">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Project duration</w:t>
            </w:r>
          </w:p>
        </w:tc>
        <w:tc>
          <w:tcPr>
            <w:tcW w:w="6237" w:type="dxa"/>
            <w:tcBorders>
              <w:top w:val="single" w:sz="2" w:space="0" w:color="50B4D8"/>
              <w:left w:val="nil"/>
              <w:bottom w:val="single" w:sz="2" w:space="0" w:color="50B4D8"/>
              <w:right w:val="nil"/>
            </w:tcBorders>
            <w:vAlign w:val="center"/>
          </w:tcPr>
          <w:p w14:paraId="554C05AA" w14:textId="77777777" w:rsidR="00B17484" w:rsidRPr="0089146F" w:rsidRDefault="0089146F" w:rsidP="0089146F">
            <w:pPr>
              <w:spacing w:before="40" w:after="40"/>
              <w:rPr>
                <w:rFonts w:asciiTheme="majorHAnsi" w:hAnsiTheme="majorHAnsi" w:cstheme="majorHAnsi"/>
              </w:rPr>
            </w:pPr>
            <w:r>
              <w:rPr>
                <w:rFonts w:asciiTheme="majorHAnsi" w:hAnsiTheme="majorHAnsi" w:cstheme="majorHAnsi"/>
              </w:rPr>
              <w:t>36</w:t>
            </w:r>
          </w:p>
        </w:tc>
      </w:tr>
    </w:tbl>
    <w:p w14:paraId="7EDC2F8E" w14:textId="77777777" w:rsidR="00B17484" w:rsidRDefault="00B17484" w:rsidP="0089146F">
      <w:pPr>
        <w:spacing w:after="0" w:line="360" w:lineRule="auto"/>
      </w:pPr>
    </w:p>
    <w:p w14:paraId="601967D3" w14:textId="77777777" w:rsidR="00B17484" w:rsidRPr="0071581A" w:rsidRDefault="00B17484" w:rsidP="0089146F">
      <w:pPr>
        <w:spacing w:after="0" w:line="360" w:lineRule="auto"/>
      </w:pPr>
    </w:p>
    <w:tbl>
      <w:tblPr>
        <w:tblStyle w:val="TableGrid"/>
        <w:tblpPr w:leftFromText="181" w:rightFromText="181" w:vertAnchor="text" w:tblpXSpec="center" w:tblpY="1"/>
        <w:tblOverlap w:val="never"/>
        <w:tblW w:w="9072" w:type="dxa"/>
        <w:tblLook w:val="04A0" w:firstRow="1" w:lastRow="0" w:firstColumn="1" w:lastColumn="0" w:noHBand="0" w:noVBand="1"/>
      </w:tblPr>
      <w:tblGrid>
        <w:gridCol w:w="2835"/>
        <w:gridCol w:w="6237"/>
      </w:tblGrid>
      <w:tr w:rsidR="00B17484" w:rsidRPr="00783516" w14:paraId="2458D053" w14:textId="77777777" w:rsidTr="0089146F">
        <w:trPr>
          <w:trHeight w:val="709"/>
        </w:trPr>
        <w:tc>
          <w:tcPr>
            <w:tcW w:w="6237" w:type="dxa"/>
            <w:gridSpan w:val="2"/>
            <w:tcBorders>
              <w:top w:val="nil"/>
              <w:left w:val="nil"/>
              <w:bottom w:val="nil"/>
              <w:right w:val="nil"/>
            </w:tcBorders>
            <w:shd w:val="clear" w:color="auto" w:fill="50B4D8"/>
          </w:tcPr>
          <w:p w14:paraId="49B0F2A0" w14:textId="77777777" w:rsidR="00B17484" w:rsidRPr="00A63AAE" w:rsidRDefault="00B17484" w:rsidP="00A63AAE">
            <w:pPr>
              <w:spacing w:before="240" w:after="240"/>
              <w:jc w:val="center"/>
              <w:rPr>
                <w:rFonts w:cstheme="minorHAnsi"/>
                <w:b/>
                <w:bCs/>
                <w:color w:val="FFFFFF"/>
              </w:rPr>
            </w:pPr>
            <w:r w:rsidRPr="00A63AAE">
              <w:rPr>
                <w:rFonts w:cstheme="minorHAnsi"/>
                <w:b/>
                <w:bCs/>
                <w:color w:val="FFFFFF"/>
              </w:rPr>
              <w:t>DOCUMENT CONTROL SHEET</w:t>
            </w:r>
          </w:p>
        </w:tc>
      </w:tr>
      <w:tr w:rsidR="00B17484" w:rsidRPr="007512FF" w14:paraId="2EEFAB41" w14:textId="77777777" w:rsidTr="00400975">
        <w:tc>
          <w:tcPr>
            <w:tcW w:w="2835" w:type="dxa"/>
            <w:tcBorders>
              <w:top w:val="nil"/>
              <w:left w:val="nil"/>
              <w:bottom w:val="single" w:sz="2" w:space="0" w:color="50B4D8"/>
              <w:right w:val="nil"/>
            </w:tcBorders>
            <w:shd w:val="clear" w:color="auto" w:fill="FFFFFF" w:themeFill="background1"/>
          </w:tcPr>
          <w:p w14:paraId="7E3CBEB7" w14:textId="77777777" w:rsidR="00B17484" w:rsidRPr="007512FF" w:rsidRDefault="00B17484" w:rsidP="00400975">
            <w:pPr>
              <w:rPr>
                <w:rFonts w:asciiTheme="majorHAnsi" w:hAnsiTheme="majorHAnsi" w:cstheme="majorHAnsi"/>
              </w:rPr>
            </w:pPr>
          </w:p>
        </w:tc>
        <w:tc>
          <w:tcPr>
            <w:tcW w:w="6237" w:type="dxa"/>
            <w:tcBorders>
              <w:top w:val="nil"/>
              <w:left w:val="nil"/>
              <w:bottom w:val="single" w:sz="2" w:space="0" w:color="50B4D8"/>
              <w:right w:val="nil"/>
            </w:tcBorders>
            <w:shd w:val="clear" w:color="auto" w:fill="FFFFFF" w:themeFill="background1"/>
          </w:tcPr>
          <w:p w14:paraId="7B6D6604" w14:textId="77777777" w:rsidR="00B17484" w:rsidRPr="007512FF" w:rsidRDefault="00B17484" w:rsidP="00400975">
            <w:pPr>
              <w:jc w:val="both"/>
              <w:rPr>
                <w:rFonts w:asciiTheme="majorHAnsi" w:hAnsiTheme="majorHAnsi" w:cstheme="majorHAnsi"/>
              </w:rPr>
            </w:pPr>
          </w:p>
        </w:tc>
      </w:tr>
      <w:tr w:rsidR="00B17484" w:rsidRPr="007512FF" w14:paraId="17E43582" w14:textId="77777777" w:rsidTr="00400975">
        <w:tc>
          <w:tcPr>
            <w:tcW w:w="2835" w:type="dxa"/>
            <w:tcBorders>
              <w:top w:val="single" w:sz="2" w:space="0" w:color="50B4D8"/>
              <w:left w:val="nil"/>
              <w:bottom w:val="single" w:sz="2" w:space="0" w:color="50B4D8"/>
              <w:right w:val="nil"/>
            </w:tcBorders>
            <w:shd w:val="clear" w:color="auto" w:fill="50B4D8"/>
            <w:vAlign w:val="center"/>
          </w:tcPr>
          <w:p w14:paraId="3B89A392" w14:textId="77777777" w:rsidR="00B17484" w:rsidRPr="00FA6A30" w:rsidRDefault="00B17484" w:rsidP="00FA6A30">
            <w:pPr>
              <w:tabs>
                <w:tab w:val="right" w:pos="3080"/>
              </w:tabs>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Work package</w:t>
            </w:r>
            <w:r w:rsidRPr="00FA6A30">
              <w:rPr>
                <w:rFonts w:asciiTheme="majorHAnsi" w:hAnsiTheme="majorHAnsi" w:cstheme="majorHAnsi"/>
                <w:color w:val="FFFFFF" w:themeColor="background1"/>
              </w:rPr>
              <w:tab/>
            </w:r>
          </w:p>
        </w:tc>
        <w:tc>
          <w:tcPr>
            <w:tcW w:w="6237" w:type="dxa"/>
            <w:tcBorders>
              <w:top w:val="single" w:sz="2" w:space="0" w:color="50B4D8"/>
              <w:left w:val="nil"/>
              <w:bottom w:val="single" w:sz="2" w:space="0" w:color="50B4D8"/>
              <w:right w:val="nil"/>
            </w:tcBorders>
            <w:vAlign w:val="center"/>
          </w:tcPr>
          <w:p w14:paraId="2A54F267" w14:textId="77777777" w:rsidR="00B17484" w:rsidRPr="007512FF" w:rsidRDefault="005674BC" w:rsidP="00FA6A30">
            <w:pPr>
              <w:spacing w:before="40" w:after="40"/>
              <w:jc w:val="both"/>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t>WP</w:t>
            </w:r>
            <w:r w:rsidR="004A5719">
              <w:rPr>
                <w:rFonts w:asciiTheme="majorHAnsi" w:hAnsiTheme="majorHAnsi" w:cstheme="majorHAnsi"/>
                <w:color w:val="000000"/>
                <w:szCs w:val="24"/>
                <w:shd w:val="clear" w:color="auto" w:fill="FFFFFF"/>
              </w:rPr>
              <w:t xml:space="preserve">3 </w:t>
            </w:r>
            <w:r w:rsidR="007C6D1A">
              <w:rPr>
                <w:rFonts w:asciiTheme="majorHAnsi" w:hAnsiTheme="majorHAnsi" w:cstheme="majorHAnsi"/>
                <w:color w:val="000000"/>
                <w:szCs w:val="24"/>
                <w:shd w:val="clear" w:color="auto" w:fill="FFFFFF"/>
              </w:rPr>
              <w:t>Capacity building of WB HEIs</w:t>
            </w:r>
          </w:p>
        </w:tc>
      </w:tr>
      <w:tr w:rsidR="00B17484" w:rsidRPr="007512FF" w14:paraId="500531F9" w14:textId="77777777" w:rsidTr="00400975">
        <w:tc>
          <w:tcPr>
            <w:tcW w:w="2835" w:type="dxa"/>
            <w:tcBorders>
              <w:top w:val="single" w:sz="2" w:space="0" w:color="50B4D8"/>
              <w:left w:val="nil"/>
              <w:bottom w:val="single" w:sz="2" w:space="0" w:color="50B4D8"/>
              <w:right w:val="nil"/>
            </w:tcBorders>
            <w:shd w:val="clear" w:color="auto" w:fill="50B4D8"/>
            <w:vAlign w:val="center"/>
          </w:tcPr>
          <w:p w14:paraId="28E578C5" w14:textId="77777777" w:rsidR="00B17484" w:rsidRPr="00FA6A30" w:rsidRDefault="00B17484" w:rsidP="00FA6A30">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Ref. no and title of activity</w:t>
            </w:r>
          </w:p>
        </w:tc>
        <w:tc>
          <w:tcPr>
            <w:tcW w:w="6237" w:type="dxa"/>
            <w:tcBorders>
              <w:top w:val="single" w:sz="2" w:space="0" w:color="50B4D8"/>
              <w:left w:val="nil"/>
              <w:bottom w:val="single" w:sz="2" w:space="0" w:color="50B4D8"/>
              <w:right w:val="nil"/>
            </w:tcBorders>
            <w:vAlign w:val="center"/>
          </w:tcPr>
          <w:p w14:paraId="0656EE6B" w14:textId="77777777" w:rsidR="00B17484" w:rsidRPr="007512FF" w:rsidRDefault="003B5524" w:rsidP="00FA6A30">
            <w:pPr>
              <w:spacing w:before="40" w:after="40"/>
              <w:rPr>
                <w:rFonts w:asciiTheme="majorHAnsi" w:hAnsiTheme="majorHAnsi" w:cstheme="majorHAnsi"/>
                <w:szCs w:val="24"/>
              </w:rPr>
            </w:pPr>
            <w:r w:rsidRPr="003B5524">
              <w:rPr>
                <w:rFonts w:asciiTheme="majorHAnsi" w:hAnsiTheme="majorHAnsi" w:cstheme="majorHAnsi"/>
                <w:szCs w:val="24"/>
              </w:rPr>
              <w:t>T3.1 Modernization of university course</w:t>
            </w:r>
            <w:r w:rsidR="005674BC">
              <w:rPr>
                <w:rFonts w:asciiTheme="majorHAnsi" w:hAnsiTheme="majorHAnsi" w:cstheme="majorHAnsi"/>
                <w:szCs w:val="24"/>
              </w:rPr>
              <w:t>s</w:t>
            </w:r>
            <w:r w:rsidRPr="003B5524">
              <w:rPr>
                <w:rFonts w:asciiTheme="majorHAnsi" w:hAnsiTheme="majorHAnsi" w:cstheme="majorHAnsi"/>
                <w:szCs w:val="24"/>
              </w:rPr>
              <w:t xml:space="preserve"> in collaboration with the industry sector</w:t>
            </w:r>
          </w:p>
        </w:tc>
      </w:tr>
      <w:tr w:rsidR="00B17484" w:rsidRPr="007512FF" w14:paraId="107A2E54" w14:textId="77777777" w:rsidTr="00400975">
        <w:tc>
          <w:tcPr>
            <w:tcW w:w="2835" w:type="dxa"/>
            <w:tcBorders>
              <w:top w:val="single" w:sz="2" w:space="0" w:color="50B4D8"/>
              <w:left w:val="nil"/>
              <w:bottom w:val="single" w:sz="2" w:space="0" w:color="50B4D8"/>
              <w:right w:val="nil"/>
            </w:tcBorders>
            <w:shd w:val="clear" w:color="auto" w:fill="50B4D8"/>
            <w:vAlign w:val="center"/>
          </w:tcPr>
          <w:p w14:paraId="725AF2A6" w14:textId="77777777" w:rsidR="00B17484" w:rsidRPr="00FA6A30" w:rsidRDefault="00B17484" w:rsidP="00FA6A30">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Title of deliverable</w:t>
            </w:r>
          </w:p>
        </w:tc>
        <w:tc>
          <w:tcPr>
            <w:tcW w:w="6237" w:type="dxa"/>
            <w:tcBorders>
              <w:top w:val="single" w:sz="2" w:space="0" w:color="50B4D8"/>
              <w:left w:val="nil"/>
              <w:bottom w:val="single" w:sz="2" w:space="0" w:color="50B4D8"/>
              <w:right w:val="nil"/>
            </w:tcBorders>
            <w:vAlign w:val="center"/>
          </w:tcPr>
          <w:p w14:paraId="261BB84D" w14:textId="77777777" w:rsidR="00B17484" w:rsidRPr="007512FF" w:rsidRDefault="007F25FD" w:rsidP="00FA6A30">
            <w:pPr>
              <w:spacing w:before="40" w:after="40"/>
              <w:rPr>
                <w:rFonts w:asciiTheme="majorHAnsi" w:hAnsiTheme="majorHAnsi" w:cstheme="majorHAnsi"/>
              </w:rPr>
            </w:pPr>
            <w:r w:rsidRPr="007F25FD">
              <w:rPr>
                <w:rFonts w:asciiTheme="majorHAnsi" w:hAnsiTheme="majorHAnsi" w:cstheme="majorHAnsi"/>
              </w:rPr>
              <w:t xml:space="preserve">D3.1. Report on </w:t>
            </w:r>
            <w:r w:rsidR="005674BC" w:rsidRPr="007F25FD">
              <w:rPr>
                <w:rFonts w:asciiTheme="majorHAnsi" w:hAnsiTheme="majorHAnsi" w:cstheme="majorHAnsi"/>
              </w:rPr>
              <w:t>modernized</w:t>
            </w:r>
            <w:r w:rsidRPr="007F25FD">
              <w:rPr>
                <w:rFonts w:asciiTheme="majorHAnsi" w:hAnsiTheme="majorHAnsi" w:cstheme="majorHAnsi"/>
              </w:rPr>
              <w:t xml:space="preserve"> university courses</w:t>
            </w:r>
          </w:p>
        </w:tc>
      </w:tr>
      <w:tr w:rsidR="00B17484" w:rsidRPr="007512FF" w14:paraId="6212822A" w14:textId="77777777" w:rsidTr="00400975">
        <w:tc>
          <w:tcPr>
            <w:tcW w:w="2835" w:type="dxa"/>
            <w:tcBorders>
              <w:top w:val="single" w:sz="2" w:space="0" w:color="50B4D8"/>
              <w:left w:val="nil"/>
              <w:bottom w:val="single" w:sz="2" w:space="0" w:color="50B4D8"/>
              <w:right w:val="nil"/>
            </w:tcBorders>
            <w:shd w:val="clear" w:color="auto" w:fill="50B4D8"/>
            <w:vAlign w:val="center"/>
          </w:tcPr>
          <w:p w14:paraId="3A500383" w14:textId="77777777" w:rsidR="00B17484" w:rsidRPr="00FA6A30" w:rsidRDefault="00B17484" w:rsidP="00FA6A30">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Lead institution</w:t>
            </w:r>
          </w:p>
        </w:tc>
        <w:tc>
          <w:tcPr>
            <w:tcW w:w="6237" w:type="dxa"/>
            <w:tcBorders>
              <w:top w:val="single" w:sz="2" w:space="0" w:color="50B4D8"/>
              <w:left w:val="nil"/>
              <w:bottom w:val="single" w:sz="2" w:space="0" w:color="50B4D8"/>
              <w:right w:val="nil"/>
            </w:tcBorders>
            <w:vAlign w:val="center"/>
          </w:tcPr>
          <w:p w14:paraId="2AA39EDE" w14:textId="77777777" w:rsidR="00B17484" w:rsidRPr="00D677BA" w:rsidRDefault="007F25FD" w:rsidP="00FA6A30">
            <w:pPr>
              <w:spacing w:before="40" w:after="40"/>
              <w:rPr>
                <w:rFonts w:asciiTheme="majorHAnsi" w:hAnsiTheme="majorHAnsi" w:cstheme="majorHAnsi"/>
                <w:color w:val="FF0000"/>
              </w:rPr>
            </w:pPr>
            <w:r w:rsidRPr="00D677BA">
              <w:rPr>
                <w:rFonts w:asciiTheme="majorHAnsi" w:hAnsiTheme="majorHAnsi" w:cstheme="majorHAnsi"/>
                <w:color w:val="FF0000"/>
              </w:rPr>
              <w:t>URJC</w:t>
            </w:r>
          </w:p>
        </w:tc>
      </w:tr>
      <w:tr w:rsidR="00B17484" w:rsidRPr="003B264E" w14:paraId="60D4C3E7" w14:textId="77777777" w:rsidTr="00400975">
        <w:tc>
          <w:tcPr>
            <w:tcW w:w="2835" w:type="dxa"/>
            <w:tcBorders>
              <w:top w:val="single" w:sz="2" w:space="0" w:color="50B4D8"/>
              <w:left w:val="nil"/>
              <w:bottom w:val="single" w:sz="2" w:space="0" w:color="50B4D8"/>
              <w:right w:val="nil"/>
            </w:tcBorders>
            <w:shd w:val="clear" w:color="auto" w:fill="50B4D8"/>
            <w:vAlign w:val="center"/>
          </w:tcPr>
          <w:p w14:paraId="7B186516" w14:textId="77777777" w:rsidR="00B17484" w:rsidRPr="00FA6A30" w:rsidRDefault="00B17484" w:rsidP="00FA6A30">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Author(s)</w:t>
            </w:r>
          </w:p>
        </w:tc>
        <w:tc>
          <w:tcPr>
            <w:tcW w:w="6237" w:type="dxa"/>
            <w:tcBorders>
              <w:top w:val="single" w:sz="2" w:space="0" w:color="50B4D8"/>
              <w:left w:val="nil"/>
              <w:bottom w:val="single" w:sz="2" w:space="0" w:color="50B4D8"/>
              <w:right w:val="nil"/>
            </w:tcBorders>
            <w:vAlign w:val="center"/>
          </w:tcPr>
          <w:p w14:paraId="71EB0968" w14:textId="77777777" w:rsidR="00B17484" w:rsidRPr="008E71CC" w:rsidRDefault="005674BC" w:rsidP="00FA6A30">
            <w:pPr>
              <w:spacing w:before="40" w:after="40"/>
              <w:rPr>
                <w:rFonts w:asciiTheme="majorHAnsi" w:hAnsiTheme="majorHAnsi" w:cstheme="majorHAnsi"/>
                <w:color w:val="FF0000"/>
                <w:lang w:val="es-ES"/>
              </w:rPr>
            </w:pPr>
            <w:r w:rsidRPr="008E71CC">
              <w:rPr>
                <w:rFonts w:asciiTheme="majorHAnsi" w:hAnsiTheme="majorHAnsi" w:cstheme="majorHAnsi"/>
                <w:color w:val="FF0000"/>
                <w:lang w:val="es-ES"/>
              </w:rPr>
              <w:t>Carmen de Pablos-Heredero</w:t>
            </w:r>
            <w:r w:rsidR="008E71CC" w:rsidRPr="008E71CC">
              <w:rPr>
                <w:rFonts w:asciiTheme="majorHAnsi" w:hAnsiTheme="majorHAnsi" w:cstheme="majorHAnsi"/>
                <w:color w:val="FF0000"/>
                <w:lang w:val="es-ES"/>
              </w:rPr>
              <w:t xml:space="preserve"> &amp; M</w:t>
            </w:r>
            <w:r w:rsidR="008E71CC">
              <w:rPr>
                <w:rFonts w:asciiTheme="majorHAnsi" w:hAnsiTheme="majorHAnsi" w:cstheme="majorHAnsi"/>
                <w:color w:val="FF0000"/>
                <w:lang w:val="es-ES"/>
              </w:rPr>
              <w:t>iguel Blanco-Callejo</w:t>
            </w:r>
          </w:p>
        </w:tc>
      </w:tr>
      <w:tr w:rsidR="00B17484" w:rsidRPr="007512FF" w14:paraId="49944DF6" w14:textId="77777777" w:rsidTr="00400975">
        <w:tc>
          <w:tcPr>
            <w:tcW w:w="2835" w:type="dxa"/>
            <w:tcBorders>
              <w:top w:val="single" w:sz="2" w:space="0" w:color="50B4D8"/>
              <w:left w:val="nil"/>
              <w:bottom w:val="single" w:sz="2" w:space="0" w:color="50B4D8"/>
              <w:right w:val="nil"/>
            </w:tcBorders>
            <w:shd w:val="clear" w:color="auto" w:fill="50B4D8"/>
            <w:vAlign w:val="center"/>
          </w:tcPr>
          <w:p w14:paraId="5D6C6F20" w14:textId="77777777" w:rsidR="00B17484" w:rsidRPr="00FA6A30" w:rsidRDefault="00B17484" w:rsidP="00FA6A30">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Document status</w:t>
            </w:r>
          </w:p>
        </w:tc>
        <w:tc>
          <w:tcPr>
            <w:tcW w:w="6237" w:type="dxa"/>
            <w:tcBorders>
              <w:top w:val="single" w:sz="2" w:space="0" w:color="50B4D8"/>
              <w:left w:val="nil"/>
              <w:bottom w:val="single" w:sz="2" w:space="0" w:color="50B4D8"/>
              <w:right w:val="nil"/>
            </w:tcBorders>
            <w:vAlign w:val="center"/>
          </w:tcPr>
          <w:p w14:paraId="23F00248" w14:textId="16940A49" w:rsidR="00B17484" w:rsidRPr="00D677BA" w:rsidRDefault="003F1AFE" w:rsidP="00FA6A30">
            <w:pPr>
              <w:spacing w:before="40" w:after="40"/>
              <w:rPr>
                <w:rFonts w:asciiTheme="majorHAnsi" w:hAnsiTheme="majorHAnsi" w:cstheme="majorHAnsi"/>
                <w:color w:val="FF0000"/>
              </w:rPr>
            </w:pPr>
            <w:r>
              <w:rPr>
                <w:rFonts w:asciiTheme="majorHAnsi" w:hAnsiTheme="majorHAnsi" w:cstheme="majorHAnsi"/>
                <w:color w:val="FF0000"/>
              </w:rPr>
              <w:t xml:space="preserve">Final </w:t>
            </w:r>
            <w:r w:rsidR="005674BC" w:rsidRPr="00D677BA">
              <w:rPr>
                <w:rFonts w:asciiTheme="majorHAnsi" w:hAnsiTheme="majorHAnsi" w:cstheme="majorHAnsi"/>
                <w:color w:val="FF0000"/>
              </w:rPr>
              <w:t>Draft</w:t>
            </w:r>
          </w:p>
        </w:tc>
      </w:tr>
      <w:tr w:rsidR="00B17484" w:rsidRPr="007512FF" w14:paraId="5AE43E30" w14:textId="77777777" w:rsidTr="00400975">
        <w:tc>
          <w:tcPr>
            <w:tcW w:w="2835" w:type="dxa"/>
            <w:tcBorders>
              <w:top w:val="single" w:sz="2" w:space="0" w:color="50B4D8"/>
              <w:left w:val="nil"/>
              <w:bottom w:val="single" w:sz="2" w:space="0" w:color="50B4D8"/>
              <w:right w:val="nil"/>
            </w:tcBorders>
            <w:shd w:val="clear" w:color="auto" w:fill="50B4D8"/>
            <w:vAlign w:val="center"/>
          </w:tcPr>
          <w:p w14:paraId="597FACFC" w14:textId="77777777" w:rsidR="00B17484" w:rsidRPr="00FA6A30" w:rsidRDefault="00B17484" w:rsidP="00FA6A30">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Document version and date</w:t>
            </w:r>
          </w:p>
        </w:tc>
        <w:tc>
          <w:tcPr>
            <w:tcW w:w="6237" w:type="dxa"/>
            <w:tcBorders>
              <w:top w:val="single" w:sz="2" w:space="0" w:color="50B4D8"/>
              <w:left w:val="nil"/>
              <w:bottom w:val="single" w:sz="2" w:space="0" w:color="50B4D8"/>
              <w:right w:val="nil"/>
            </w:tcBorders>
            <w:vAlign w:val="center"/>
          </w:tcPr>
          <w:p w14:paraId="121C187D" w14:textId="77777777" w:rsidR="00B17484" w:rsidRPr="00D677BA" w:rsidRDefault="005674BC" w:rsidP="00FA6A30">
            <w:pPr>
              <w:spacing w:before="40" w:after="40"/>
              <w:rPr>
                <w:rFonts w:asciiTheme="majorHAnsi" w:hAnsiTheme="majorHAnsi" w:cstheme="majorHAnsi"/>
                <w:color w:val="FF0000"/>
              </w:rPr>
            </w:pPr>
            <w:r w:rsidRPr="00D677BA">
              <w:rPr>
                <w:rFonts w:asciiTheme="majorHAnsi" w:hAnsiTheme="majorHAnsi" w:cstheme="majorHAnsi"/>
                <w:color w:val="FF0000"/>
              </w:rPr>
              <w:t>V1 (0</w:t>
            </w:r>
            <w:r w:rsidR="003B264E">
              <w:rPr>
                <w:rFonts w:asciiTheme="majorHAnsi" w:hAnsiTheme="majorHAnsi" w:cstheme="majorHAnsi"/>
                <w:color w:val="FF0000"/>
              </w:rPr>
              <w:t>8</w:t>
            </w:r>
            <w:r w:rsidRPr="00D677BA">
              <w:rPr>
                <w:rFonts w:asciiTheme="majorHAnsi" w:hAnsiTheme="majorHAnsi" w:cstheme="majorHAnsi"/>
                <w:color w:val="FF0000"/>
              </w:rPr>
              <w:t>/03/2023)</w:t>
            </w:r>
          </w:p>
        </w:tc>
      </w:tr>
      <w:tr w:rsidR="00B17484" w:rsidRPr="007512FF" w14:paraId="0DD1C519" w14:textId="77777777" w:rsidTr="00400975">
        <w:tc>
          <w:tcPr>
            <w:tcW w:w="2835" w:type="dxa"/>
            <w:tcBorders>
              <w:top w:val="single" w:sz="2" w:space="0" w:color="50B4D8"/>
              <w:left w:val="nil"/>
              <w:bottom w:val="single" w:sz="2" w:space="0" w:color="50B4D8"/>
              <w:right w:val="nil"/>
            </w:tcBorders>
            <w:shd w:val="clear" w:color="auto" w:fill="50B4D8"/>
            <w:vAlign w:val="center"/>
          </w:tcPr>
          <w:p w14:paraId="01329BEC" w14:textId="77777777" w:rsidR="00B17484" w:rsidRPr="00FA6A30" w:rsidRDefault="00B17484" w:rsidP="00FA6A30">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Dissemination level</w:t>
            </w:r>
          </w:p>
        </w:tc>
        <w:tc>
          <w:tcPr>
            <w:tcW w:w="6237" w:type="dxa"/>
            <w:tcBorders>
              <w:top w:val="single" w:sz="2" w:space="0" w:color="50B4D8"/>
              <w:left w:val="nil"/>
              <w:bottom w:val="single" w:sz="2" w:space="0" w:color="50B4D8"/>
              <w:right w:val="nil"/>
            </w:tcBorders>
            <w:vAlign w:val="center"/>
          </w:tcPr>
          <w:p w14:paraId="0D94501B" w14:textId="77777777" w:rsidR="00B17484" w:rsidRPr="00D677BA" w:rsidRDefault="005674BC" w:rsidP="00FA6A30">
            <w:pPr>
              <w:spacing w:before="40" w:after="40"/>
              <w:rPr>
                <w:rFonts w:asciiTheme="majorHAnsi" w:hAnsiTheme="majorHAnsi" w:cstheme="majorHAnsi"/>
                <w:color w:val="FF0000"/>
              </w:rPr>
            </w:pPr>
            <w:r w:rsidRPr="00D677BA">
              <w:rPr>
                <w:rFonts w:asciiTheme="majorHAnsi" w:hAnsiTheme="majorHAnsi" w:cstheme="majorHAnsi"/>
                <w:color w:val="FF0000"/>
              </w:rPr>
              <w:t>Public</w:t>
            </w:r>
          </w:p>
        </w:tc>
      </w:tr>
    </w:tbl>
    <w:p w14:paraId="43831248" w14:textId="77777777" w:rsidR="00B17484" w:rsidRDefault="00B17484" w:rsidP="0089146F">
      <w:pPr>
        <w:spacing w:after="0" w:line="360" w:lineRule="auto"/>
      </w:pPr>
    </w:p>
    <w:p w14:paraId="16612D36" w14:textId="77777777" w:rsidR="00B17484" w:rsidRPr="0071581A" w:rsidRDefault="00B17484" w:rsidP="0089146F">
      <w:pPr>
        <w:spacing w:after="0" w:line="360" w:lineRule="auto"/>
      </w:pPr>
    </w:p>
    <w:tbl>
      <w:tblPr>
        <w:tblStyle w:val="TableGrid"/>
        <w:tblW w:w="9072" w:type="dxa"/>
        <w:jc w:val="center"/>
        <w:tblLook w:val="04A0" w:firstRow="1" w:lastRow="0" w:firstColumn="1" w:lastColumn="0" w:noHBand="0" w:noVBand="1"/>
      </w:tblPr>
      <w:tblGrid>
        <w:gridCol w:w="2268"/>
        <w:gridCol w:w="2268"/>
        <w:gridCol w:w="2268"/>
        <w:gridCol w:w="2268"/>
      </w:tblGrid>
      <w:tr w:rsidR="00A63AAE" w:rsidRPr="007512FF" w14:paraId="6D76052B" w14:textId="77777777" w:rsidTr="00400975">
        <w:trPr>
          <w:jc w:val="center"/>
        </w:trPr>
        <w:tc>
          <w:tcPr>
            <w:tcW w:w="9072" w:type="dxa"/>
            <w:gridSpan w:val="4"/>
            <w:tcBorders>
              <w:top w:val="nil"/>
              <w:left w:val="nil"/>
              <w:bottom w:val="nil"/>
              <w:right w:val="nil"/>
            </w:tcBorders>
            <w:shd w:val="clear" w:color="auto" w:fill="50B4D8"/>
          </w:tcPr>
          <w:p w14:paraId="291032B5" w14:textId="77777777" w:rsidR="00A63AAE" w:rsidRPr="00A63AAE" w:rsidRDefault="00A63AAE" w:rsidP="00A63AAE">
            <w:pPr>
              <w:spacing w:before="240" w:after="240"/>
              <w:jc w:val="center"/>
              <w:rPr>
                <w:rFonts w:cstheme="minorHAnsi"/>
              </w:rPr>
            </w:pPr>
            <w:r w:rsidRPr="00A63AAE">
              <w:rPr>
                <w:rFonts w:cstheme="minorHAnsi"/>
                <w:b/>
                <w:bCs/>
                <w:color w:val="FFFFFF"/>
              </w:rPr>
              <w:t>VERSIONING AND CONTRIBUTION HISTORY</w:t>
            </w:r>
          </w:p>
        </w:tc>
      </w:tr>
      <w:tr w:rsidR="00B17484" w:rsidRPr="007512FF" w14:paraId="008B7B40" w14:textId="77777777" w:rsidTr="00400975">
        <w:trPr>
          <w:jc w:val="center"/>
        </w:trPr>
        <w:tc>
          <w:tcPr>
            <w:tcW w:w="2268" w:type="dxa"/>
            <w:tcBorders>
              <w:top w:val="nil"/>
              <w:left w:val="nil"/>
              <w:bottom w:val="single" w:sz="4" w:space="0" w:color="50B4D8"/>
              <w:right w:val="nil"/>
            </w:tcBorders>
            <w:shd w:val="clear" w:color="auto" w:fill="FFFFFF" w:themeFill="background1"/>
          </w:tcPr>
          <w:p w14:paraId="63B14465" w14:textId="77777777" w:rsidR="00B17484" w:rsidRPr="007512FF" w:rsidRDefault="00B17484" w:rsidP="00400975">
            <w:pPr>
              <w:rPr>
                <w:rFonts w:asciiTheme="majorHAnsi" w:hAnsiTheme="majorHAnsi" w:cstheme="majorHAnsi"/>
              </w:rPr>
            </w:pPr>
          </w:p>
        </w:tc>
        <w:tc>
          <w:tcPr>
            <w:tcW w:w="6804" w:type="dxa"/>
            <w:gridSpan w:val="3"/>
            <w:tcBorders>
              <w:top w:val="nil"/>
              <w:left w:val="nil"/>
              <w:bottom w:val="single" w:sz="4" w:space="0" w:color="50B4D8"/>
              <w:right w:val="nil"/>
            </w:tcBorders>
            <w:shd w:val="clear" w:color="auto" w:fill="FFFFFF" w:themeFill="background1"/>
          </w:tcPr>
          <w:p w14:paraId="2299C79C" w14:textId="77777777" w:rsidR="00B17484" w:rsidRPr="007512FF" w:rsidRDefault="00B17484" w:rsidP="00400975">
            <w:pPr>
              <w:jc w:val="both"/>
              <w:rPr>
                <w:rFonts w:asciiTheme="majorHAnsi" w:hAnsiTheme="majorHAnsi" w:cstheme="majorHAnsi"/>
              </w:rPr>
            </w:pPr>
          </w:p>
        </w:tc>
      </w:tr>
      <w:tr w:rsidR="00B17484" w:rsidRPr="007512FF" w14:paraId="33AA6AF5" w14:textId="77777777" w:rsidTr="00400975">
        <w:trPr>
          <w:jc w:val="center"/>
        </w:trPr>
        <w:tc>
          <w:tcPr>
            <w:tcW w:w="2268" w:type="dxa"/>
            <w:tcBorders>
              <w:top w:val="single" w:sz="4" w:space="0" w:color="50B4D8"/>
              <w:left w:val="nil"/>
              <w:bottom w:val="single" w:sz="4" w:space="0" w:color="50B4D8"/>
              <w:right w:val="nil"/>
            </w:tcBorders>
            <w:shd w:val="clear" w:color="auto" w:fill="50B4D8"/>
            <w:vAlign w:val="center"/>
          </w:tcPr>
          <w:p w14:paraId="0203F5FC" w14:textId="77777777" w:rsidR="00B17484" w:rsidRPr="00FA6A30" w:rsidRDefault="00B17484" w:rsidP="0089146F">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Version</w:t>
            </w:r>
          </w:p>
        </w:tc>
        <w:tc>
          <w:tcPr>
            <w:tcW w:w="2268" w:type="dxa"/>
            <w:tcBorders>
              <w:top w:val="single" w:sz="4" w:space="0" w:color="50B4D8"/>
              <w:left w:val="nil"/>
              <w:bottom w:val="single" w:sz="4" w:space="0" w:color="50B4D8"/>
              <w:right w:val="nil"/>
            </w:tcBorders>
            <w:shd w:val="clear" w:color="auto" w:fill="50B4D8"/>
            <w:vAlign w:val="center"/>
          </w:tcPr>
          <w:p w14:paraId="6D006CB5" w14:textId="77777777" w:rsidR="00B17484" w:rsidRPr="00FA6A30" w:rsidRDefault="00B17484" w:rsidP="0089146F">
            <w:pPr>
              <w:spacing w:before="40" w:after="40"/>
              <w:jc w:val="center"/>
              <w:rPr>
                <w:rFonts w:asciiTheme="majorHAnsi" w:hAnsiTheme="majorHAnsi" w:cstheme="majorHAnsi"/>
                <w:color w:val="FFFFFF" w:themeColor="background1"/>
              </w:rPr>
            </w:pPr>
            <w:r w:rsidRPr="00FA6A30">
              <w:rPr>
                <w:rFonts w:asciiTheme="majorHAnsi" w:hAnsiTheme="majorHAnsi" w:cstheme="majorHAnsi"/>
                <w:color w:val="FFFFFF" w:themeColor="background1"/>
              </w:rPr>
              <w:t>Date</w:t>
            </w:r>
          </w:p>
        </w:tc>
        <w:tc>
          <w:tcPr>
            <w:tcW w:w="2268" w:type="dxa"/>
            <w:tcBorders>
              <w:top w:val="single" w:sz="4" w:space="0" w:color="50B4D8"/>
              <w:left w:val="nil"/>
              <w:bottom w:val="single" w:sz="4" w:space="0" w:color="50B4D8"/>
              <w:right w:val="nil"/>
            </w:tcBorders>
            <w:shd w:val="clear" w:color="auto" w:fill="50B4D8"/>
            <w:vAlign w:val="center"/>
          </w:tcPr>
          <w:p w14:paraId="44574EE1" w14:textId="77777777" w:rsidR="00B17484" w:rsidRPr="00FA6A30" w:rsidRDefault="00B17484" w:rsidP="0089146F">
            <w:pPr>
              <w:spacing w:before="40" w:after="40"/>
              <w:jc w:val="center"/>
              <w:rPr>
                <w:rFonts w:asciiTheme="majorHAnsi" w:hAnsiTheme="majorHAnsi" w:cstheme="majorHAnsi"/>
                <w:color w:val="FFFFFF" w:themeColor="background1"/>
              </w:rPr>
            </w:pPr>
            <w:r w:rsidRPr="00FA6A30">
              <w:rPr>
                <w:rFonts w:asciiTheme="majorHAnsi" w:hAnsiTheme="majorHAnsi" w:cstheme="majorHAnsi"/>
                <w:color w:val="FFFFFF" w:themeColor="background1"/>
              </w:rPr>
              <w:t>Revision description</w:t>
            </w:r>
          </w:p>
        </w:tc>
        <w:tc>
          <w:tcPr>
            <w:tcW w:w="2268" w:type="dxa"/>
            <w:tcBorders>
              <w:top w:val="single" w:sz="4" w:space="0" w:color="50B4D8"/>
              <w:left w:val="nil"/>
              <w:bottom w:val="single" w:sz="4" w:space="0" w:color="50B4D8"/>
              <w:right w:val="nil"/>
            </w:tcBorders>
            <w:shd w:val="clear" w:color="auto" w:fill="50B4D8"/>
            <w:vAlign w:val="center"/>
          </w:tcPr>
          <w:p w14:paraId="6479E747" w14:textId="77777777" w:rsidR="00B17484" w:rsidRPr="00FA6A30" w:rsidRDefault="00B17484" w:rsidP="0089146F">
            <w:pPr>
              <w:spacing w:before="40" w:after="40"/>
              <w:jc w:val="center"/>
              <w:rPr>
                <w:rFonts w:asciiTheme="majorHAnsi" w:hAnsiTheme="majorHAnsi" w:cstheme="majorHAnsi"/>
                <w:color w:val="FFFFFF" w:themeColor="background1"/>
              </w:rPr>
            </w:pPr>
            <w:r w:rsidRPr="00FA6A30">
              <w:rPr>
                <w:rFonts w:asciiTheme="majorHAnsi" w:hAnsiTheme="majorHAnsi" w:cstheme="majorHAnsi"/>
                <w:color w:val="FFFFFF" w:themeColor="background1"/>
              </w:rPr>
              <w:t>Partner responsible</w:t>
            </w:r>
          </w:p>
        </w:tc>
      </w:tr>
      <w:tr w:rsidR="00B17484" w:rsidRPr="007512FF" w14:paraId="5B73E514" w14:textId="77777777" w:rsidTr="00400975">
        <w:trPr>
          <w:jc w:val="center"/>
        </w:trPr>
        <w:tc>
          <w:tcPr>
            <w:tcW w:w="2268" w:type="dxa"/>
            <w:tcBorders>
              <w:top w:val="single" w:sz="4" w:space="0" w:color="50B4D8"/>
              <w:left w:val="nil"/>
              <w:bottom w:val="single" w:sz="4" w:space="0" w:color="50B4D8"/>
              <w:right w:val="nil"/>
            </w:tcBorders>
            <w:shd w:val="clear" w:color="auto" w:fill="FFFFFF" w:themeFill="background1"/>
            <w:vAlign w:val="center"/>
          </w:tcPr>
          <w:p w14:paraId="2BD5FC84" w14:textId="77777777" w:rsidR="00B17484" w:rsidRPr="007512FF" w:rsidRDefault="00B17484" w:rsidP="0089146F">
            <w:pPr>
              <w:spacing w:before="40" w:after="40"/>
              <w:rPr>
                <w:rFonts w:asciiTheme="majorHAnsi" w:hAnsiTheme="majorHAnsi" w:cstheme="majorHAnsi"/>
              </w:rPr>
            </w:pPr>
            <w:r w:rsidRPr="007512FF">
              <w:rPr>
                <w:rFonts w:asciiTheme="majorHAnsi" w:hAnsiTheme="majorHAnsi" w:cstheme="majorHAnsi"/>
              </w:rPr>
              <w:t>v.01</w:t>
            </w:r>
          </w:p>
        </w:tc>
        <w:tc>
          <w:tcPr>
            <w:tcW w:w="2268" w:type="dxa"/>
            <w:tcBorders>
              <w:top w:val="single" w:sz="4" w:space="0" w:color="50B4D8"/>
              <w:left w:val="nil"/>
              <w:bottom w:val="single" w:sz="4" w:space="0" w:color="50B4D8"/>
              <w:right w:val="nil"/>
            </w:tcBorders>
            <w:vAlign w:val="center"/>
          </w:tcPr>
          <w:p w14:paraId="4B4520AE" w14:textId="77777777" w:rsidR="00B17484" w:rsidRPr="007512FF" w:rsidRDefault="003B264E" w:rsidP="0089146F">
            <w:pPr>
              <w:spacing w:before="40" w:after="40"/>
              <w:jc w:val="both"/>
              <w:rPr>
                <w:rFonts w:asciiTheme="majorHAnsi" w:hAnsiTheme="majorHAnsi" w:cstheme="majorHAnsi"/>
                <w:szCs w:val="24"/>
              </w:rPr>
            </w:pPr>
            <w:r>
              <w:rPr>
                <w:rFonts w:asciiTheme="majorHAnsi" w:hAnsiTheme="majorHAnsi" w:cstheme="majorHAnsi"/>
                <w:szCs w:val="24"/>
              </w:rPr>
              <w:t>8</w:t>
            </w:r>
            <w:r w:rsidR="00CE3B3D" w:rsidRPr="00CE3B3D">
              <w:rPr>
                <w:rFonts w:asciiTheme="majorHAnsi" w:hAnsiTheme="majorHAnsi" w:cstheme="majorHAnsi"/>
                <w:szCs w:val="24"/>
                <w:vertAlign w:val="superscript"/>
              </w:rPr>
              <w:t>t</w:t>
            </w:r>
            <w:r>
              <w:rPr>
                <w:rFonts w:asciiTheme="majorHAnsi" w:hAnsiTheme="majorHAnsi" w:cstheme="majorHAnsi"/>
                <w:szCs w:val="24"/>
                <w:vertAlign w:val="superscript"/>
              </w:rPr>
              <w:t>h</w:t>
            </w:r>
            <w:r w:rsidR="00CE3B3D">
              <w:rPr>
                <w:rFonts w:asciiTheme="majorHAnsi" w:hAnsiTheme="majorHAnsi" w:cstheme="majorHAnsi"/>
                <w:szCs w:val="24"/>
              </w:rPr>
              <w:t xml:space="preserve"> March, 2023</w:t>
            </w:r>
          </w:p>
        </w:tc>
        <w:tc>
          <w:tcPr>
            <w:tcW w:w="2268" w:type="dxa"/>
            <w:tcBorders>
              <w:top w:val="single" w:sz="4" w:space="0" w:color="50B4D8"/>
              <w:left w:val="nil"/>
              <w:bottom w:val="single" w:sz="4" w:space="0" w:color="50B4D8"/>
              <w:right w:val="nil"/>
            </w:tcBorders>
            <w:vAlign w:val="center"/>
          </w:tcPr>
          <w:p w14:paraId="36038D0D" w14:textId="77777777" w:rsidR="00B17484" w:rsidRPr="007512FF" w:rsidRDefault="00CE3B3D" w:rsidP="0089146F">
            <w:pPr>
              <w:spacing w:before="40" w:after="40"/>
              <w:jc w:val="both"/>
              <w:rPr>
                <w:rFonts w:asciiTheme="majorHAnsi" w:hAnsiTheme="majorHAnsi" w:cstheme="majorHAnsi"/>
                <w:szCs w:val="24"/>
              </w:rPr>
            </w:pPr>
            <w:r>
              <w:rPr>
                <w:rFonts w:asciiTheme="majorHAnsi" w:hAnsiTheme="majorHAnsi" w:cstheme="majorHAnsi"/>
                <w:szCs w:val="24"/>
              </w:rPr>
              <w:t>First template</w:t>
            </w:r>
          </w:p>
        </w:tc>
        <w:tc>
          <w:tcPr>
            <w:tcW w:w="2268" w:type="dxa"/>
            <w:tcBorders>
              <w:top w:val="single" w:sz="4" w:space="0" w:color="50B4D8"/>
              <w:left w:val="nil"/>
              <w:bottom w:val="single" w:sz="4" w:space="0" w:color="50B4D8"/>
              <w:right w:val="nil"/>
            </w:tcBorders>
            <w:vAlign w:val="center"/>
          </w:tcPr>
          <w:p w14:paraId="4146FD65" w14:textId="77777777" w:rsidR="00B17484" w:rsidRPr="007512FF" w:rsidRDefault="00CE3B3D" w:rsidP="0089146F">
            <w:pPr>
              <w:spacing w:before="40" w:after="40"/>
              <w:jc w:val="both"/>
              <w:rPr>
                <w:rFonts w:asciiTheme="majorHAnsi" w:hAnsiTheme="majorHAnsi" w:cstheme="majorHAnsi"/>
                <w:szCs w:val="24"/>
              </w:rPr>
            </w:pPr>
            <w:r>
              <w:rPr>
                <w:rFonts w:asciiTheme="majorHAnsi" w:hAnsiTheme="majorHAnsi" w:cstheme="majorHAnsi"/>
                <w:szCs w:val="24"/>
              </w:rPr>
              <w:t>URJC</w:t>
            </w:r>
          </w:p>
        </w:tc>
      </w:tr>
      <w:tr w:rsidR="000931C4" w:rsidRPr="007512FF" w14:paraId="7C41C278" w14:textId="77777777" w:rsidTr="00400975">
        <w:trPr>
          <w:jc w:val="center"/>
        </w:trPr>
        <w:tc>
          <w:tcPr>
            <w:tcW w:w="2268" w:type="dxa"/>
            <w:tcBorders>
              <w:top w:val="single" w:sz="4" w:space="0" w:color="50B4D8"/>
              <w:left w:val="nil"/>
              <w:bottom w:val="single" w:sz="4" w:space="0" w:color="50B4D8"/>
              <w:right w:val="nil"/>
            </w:tcBorders>
            <w:shd w:val="clear" w:color="auto" w:fill="FFFFFF" w:themeFill="background1"/>
            <w:vAlign w:val="center"/>
          </w:tcPr>
          <w:p w14:paraId="082824DC" w14:textId="6C4621D5" w:rsidR="000931C4" w:rsidRPr="007512FF" w:rsidRDefault="000931C4" w:rsidP="000931C4">
            <w:pPr>
              <w:spacing w:before="40" w:after="40"/>
              <w:rPr>
                <w:rFonts w:asciiTheme="majorHAnsi" w:hAnsiTheme="majorHAnsi" w:cstheme="majorHAnsi"/>
              </w:rPr>
            </w:pPr>
            <w:r>
              <w:rPr>
                <w:rFonts w:asciiTheme="majorHAnsi" w:hAnsiTheme="majorHAnsi" w:cstheme="majorHAnsi"/>
              </w:rPr>
              <w:t>v.02</w:t>
            </w:r>
          </w:p>
        </w:tc>
        <w:tc>
          <w:tcPr>
            <w:tcW w:w="2268" w:type="dxa"/>
            <w:tcBorders>
              <w:top w:val="single" w:sz="4" w:space="0" w:color="50B4D8"/>
              <w:left w:val="nil"/>
              <w:bottom w:val="single" w:sz="4" w:space="0" w:color="50B4D8"/>
              <w:right w:val="nil"/>
            </w:tcBorders>
            <w:vAlign w:val="center"/>
          </w:tcPr>
          <w:p w14:paraId="071AB151" w14:textId="598CCCDB" w:rsidR="000931C4" w:rsidRPr="007512FF" w:rsidRDefault="000931C4" w:rsidP="000931C4">
            <w:pPr>
              <w:spacing w:before="40" w:after="40"/>
              <w:rPr>
                <w:rFonts w:asciiTheme="majorHAnsi" w:hAnsiTheme="majorHAnsi" w:cstheme="majorHAnsi"/>
              </w:rPr>
            </w:pPr>
            <w:r>
              <w:rPr>
                <w:rFonts w:asciiTheme="majorHAnsi" w:hAnsiTheme="majorHAnsi" w:cstheme="majorHAnsi"/>
              </w:rPr>
              <w:t>19</w:t>
            </w:r>
            <w:r w:rsidRPr="008D7A38">
              <w:rPr>
                <w:rFonts w:asciiTheme="majorHAnsi" w:hAnsiTheme="majorHAnsi" w:cstheme="majorHAnsi"/>
                <w:vertAlign w:val="superscript"/>
              </w:rPr>
              <w:t>th</w:t>
            </w:r>
            <w:r>
              <w:rPr>
                <w:rFonts w:asciiTheme="majorHAnsi" w:hAnsiTheme="majorHAnsi" w:cstheme="majorHAnsi"/>
              </w:rPr>
              <w:t xml:space="preserve"> June 2023</w:t>
            </w:r>
          </w:p>
        </w:tc>
        <w:tc>
          <w:tcPr>
            <w:tcW w:w="2268" w:type="dxa"/>
            <w:tcBorders>
              <w:top w:val="single" w:sz="4" w:space="0" w:color="50B4D8"/>
              <w:left w:val="nil"/>
              <w:bottom w:val="single" w:sz="4" w:space="0" w:color="50B4D8"/>
              <w:right w:val="nil"/>
            </w:tcBorders>
            <w:vAlign w:val="center"/>
          </w:tcPr>
          <w:p w14:paraId="2611160B" w14:textId="77777777" w:rsidR="000931C4" w:rsidRPr="007512FF" w:rsidRDefault="000931C4" w:rsidP="000931C4">
            <w:pPr>
              <w:spacing w:before="40" w:after="40"/>
              <w:rPr>
                <w:rFonts w:asciiTheme="majorHAnsi" w:hAnsiTheme="majorHAnsi" w:cstheme="majorHAnsi"/>
              </w:rPr>
            </w:pPr>
          </w:p>
        </w:tc>
        <w:tc>
          <w:tcPr>
            <w:tcW w:w="2268" w:type="dxa"/>
            <w:tcBorders>
              <w:top w:val="single" w:sz="4" w:space="0" w:color="50B4D8"/>
              <w:left w:val="nil"/>
              <w:bottom w:val="single" w:sz="4" w:space="0" w:color="50B4D8"/>
              <w:right w:val="nil"/>
            </w:tcBorders>
            <w:vAlign w:val="center"/>
          </w:tcPr>
          <w:p w14:paraId="78875E83" w14:textId="099BDDBB" w:rsidR="000931C4" w:rsidRPr="007512FF" w:rsidRDefault="000931C4" w:rsidP="000931C4">
            <w:pPr>
              <w:spacing w:before="40" w:after="40"/>
              <w:rPr>
                <w:rFonts w:asciiTheme="majorHAnsi" w:hAnsiTheme="majorHAnsi" w:cstheme="majorHAnsi"/>
              </w:rPr>
            </w:pPr>
            <w:r>
              <w:rPr>
                <w:rFonts w:asciiTheme="majorHAnsi" w:hAnsiTheme="majorHAnsi" w:cstheme="majorHAnsi"/>
              </w:rPr>
              <w:t>THOWL</w:t>
            </w:r>
          </w:p>
        </w:tc>
      </w:tr>
      <w:tr w:rsidR="000931C4" w:rsidRPr="007512FF" w14:paraId="7E573A14" w14:textId="77777777" w:rsidTr="00400975">
        <w:trPr>
          <w:jc w:val="center"/>
        </w:trPr>
        <w:tc>
          <w:tcPr>
            <w:tcW w:w="2268" w:type="dxa"/>
            <w:tcBorders>
              <w:top w:val="single" w:sz="4" w:space="0" w:color="50B4D8"/>
              <w:left w:val="nil"/>
              <w:bottom w:val="single" w:sz="4" w:space="0" w:color="50B4D8"/>
              <w:right w:val="nil"/>
            </w:tcBorders>
            <w:shd w:val="clear" w:color="auto" w:fill="FFFFFF" w:themeFill="background1"/>
            <w:vAlign w:val="center"/>
          </w:tcPr>
          <w:p w14:paraId="01CE719B" w14:textId="3B95FF30" w:rsidR="000931C4" w:rsidRPr="007512FF" w:rsidRDefault="000931C4" w:rsidP="000931C4">
            <w:pPr>
              <w:spacing w:before="40" w:after="40"/>
              <w:rPr>
                <w:rFonts w:asciiTheme="majorHAnsi" w:hAnsiTheme="majorHAnsi" w:cstheme="majorHAnsi"/>
              </w:rPr>
            </w:pPr>
            <w:r>
              <w:rPr>
                <w:rFonts w:asciiTheme="majorHAnsi" w:hAnsiTheme="majorHAnsi" w:cstheme="majorHAnsi"/>
              </w:rPr>
              <w:t>v.03</w:t>
            </w:r>
          </w:p>
        </w:tc>
        <w:tc>
          <w:tcPr>
            <w:tcW w:w="2268" w:type="dxa"/>
            <w:tcBorders>
              <w:top w:val="single" w:sz="4" w:space="0" w:color="50B4D8"/>
              <w:left w:val="nil"/>
              <w:bottom w:val="single" w:sz="4" w:space="0" w:color="50B4D8"/>
              <w:right w:val="nil"/>
            </w:tcBorders>
            <w:vAlign w:val="center"/>
          </w:tcPr>
          <w:p w14:paraId="67E8EC19" w14:textId="046BAD62" w:rsidR="000931C4" w:rsidRPr="007512FF" w:rsidRDefault="000931C4" w:rsidP="000931C4">
            <w:pPr>
              <w:spacing w:before="40" w:after="40"/>
              <w:rPr>
                <w:rFonts w:asciiTheme="majorHAnsi" w:hAnsiTheme="majorHAnsi" w:cstheme="majorHAnsi"/>
              </w:rPr>
            </w:pPr>
            <w:r>
              <w:rPr>
                <w:rFonts w:asciiTheme="majorHAnsi" w:hAnsiTheme="majorHAnsi" w:cstheme="majorHAnsi"/>
              </w:rPr>
              <w:t>27</w:t>
            </w:r>
            <w:r w:rsidRPr="00492202">
              <w:rPr>
                <w:rFonts w:asciiTheme="majorHAnsi" w:hAnsiTheme="majorHAnsi" w:cstheme="majorHAnsi"/>
                <w:vertAlign w:val="superscript"/>
              </w:rPr>
              <w:t>th</w:t>
            </w:r>
            <w:r>
              <w:rPr>
                <w:rFonts w:asciiTheme="majorHAnsi" w:hAnsiTheme="majorHAnsi" w:cstheme="majorHAnsi"/>
              </w:rPr>
              <w:t xml:space="preserve"> June 2023</w:t>
            </w:r>
          </w:p>
        </w:tc>
        <w:tc>
          <w:tcPr>
            <w:tcW w:w="2268" w:type="dxa"/>
            <w:tcBorders>
              <w:top w:val="single" w:sz="4" w:space="0" w:color="50B4D8"/>
              <w:left w:val="nil"/>
              <w:bottom w:val="single" w:sz="4" w:space="0" w:color="50B4D8"/>
              <w:right w:val="nil"/>
            </w:tcBorders>
            <w:vAlign w:val="center"/>
          </w:tcPr>
          <w:p w14:paraId="6DB65C0A" w14:textId="77777777" w:rsidR="000931C4" w:rsidRPr="007512FF" w:rsidRDefault="000931C4" w:rsidP="000931C4">
            <w:pPr>
              <w:spacing w:before="40" w:after="40"/>
              <w:rPr>
                <w:rFonts w:asciiTheme="majorHAnsi" w:hAnsiTheme="majorHAnsi" w:cstheme="majorHAnsi"/>
              </w:rPr>
            </w:pPr>
          </w:p>
        </w:tc>
        <w:tc>
          <w:tcPr>
            <w:tcW w:w="2268" w:type="dxa"/>
            <w:tcBorders>
              <w:top w:val="single" w:sz="4" w:space="0" w:color="50B4D8"/>
              <w:left w:val="nil"/>
              <w:bottom w:val="single" w:sz="4" w:space="0" w:color="50B4D8"/>
              <w:right w:val="nil"/>
            </w:tcBorders>
            <w:vAlign w:val="center"/>
          </w:tcPr>
          <w:p w14:paraId="07F5DE21" w14:textId="31E72D05" w:rsidR="000931C4" w:rsidRPr="007512FF" w:rsidRDefault="000931C4" w:rsidP="000931C4">
            <w:pPr>
              <w:spacing w:before="40" w:after="40"/>
              <w:rPr>
                <w:rFonts w:asciiTheme="majorHAnsi" w:hAnsiTheme="majorHAnsi" w:cstheme="majorHAnsi"/>
              </w:rPr>
            </w:pPr>
            <w:r w:rsidRPr="005415BD">
              <w:rPr>
                <w:rFonts w:asciiTheme="majorHAnsi" w:hAnsiTheme="majorHAnsi" w:cstheme="majorHAnsi"/>
              </w:rPr>
              <w:t>NMBU</w:t>
            </w:r>
          </w:p>
        </w:tc>
      </w:tr>
      <w:tr w:rsidR="000931C4" w:rsidRPr="007512FF" w14:paraId="49AC9E2D" w14:textId="77777777" w:rsidTr="00400975">
        <w:trPr>
          <w:jc w:val="center"/>
        </w:trPr>
        <w:tc>
          <w:tcPr>
            <w:tcW w:w="2268" w:type="dxa"/>
            <w:tcBorders>
              <w:top w:val="single" w:sz="4" w:space="0" w:color="50B4D8"/>
              <w:left w:val="nil"/>
              <w:bottom w:val="single" w:sz="4" w:space="0" w:color="50B4D8"/>
              <w:right w:val="nil"/>
            </w:tcBorders>
            <w:shd w:val="clear" w:color="auto" w:fill="FFFFFF" w:themeFill="background1"/>
            <w:vAlign w:val="center"/>
          </w:tcPr>
          <w:p w14:paraId="735C03E7" w14:textId="77777777" w:rsidR="000931C4" w:rsidRPr="007512FF" w:rsidRDefault="000931C4" w:rsidP="000931C4">
            <w:pPr>
              <w:spacing w:before="40" w:after="40"/>
              <w:rPr>
                <w:rFonts w:asciiTheme="majorHAnsi" w:hAnsiTheme="majorHAnsi" w:cstheme="majorHAnsi"/>
              </w:rPr>
            </w:pPr>
          </w:p>
        </w:tc>
        <w:tc>
          <w:tcPr>
            <w:tcW w:w="2268" w:type="dxa"/>
            <w:tcBorders>
              <w:top w:val="single" w:sz="4" w:space="0" w:color="50B4D8"/>
              <w:left w:val="nil"/>
              <w:bottom w:val="single" w:sz="4" w:space="0" w:color="50B4D8"/>
              <w:right w:val="nil"/>
            </w:tcBorders>
            <w:vAlign w:val="center"/>
          </w:tcPr>
          <w:p w14:paraId="2C0EB1D3" w14:textId="77777777" w:rsidR="000931C4" w:rsidRPr="007512FF" w:rsidRDefault="000931C4" w:rsidP="000931C4">
            <w:pPr>
              <w:spacing w:before="40" w:after="40"/>
              <w:rPr>
                <w:rFonts w:asciiTheme="majorHAnsi" w:hAnsiTheme="majorHAnsi" w:cstheme="majorHAnsi"/>
              </w:rPr>
            </w:pPr>
          </w:p>
        </w:tc>
        <w:tc>
          <w:tcPr>
            <w:tcW w:w="2268" w:type="dxa"/>
            <w:tcBorders>
              <w:top w:val="single" w:sz="4" w:space="0" w:color="50B4D8"/>
              <w:left w:val="nil"/>
              <w:bottom w:val="single" w:sz="4" w:space="0" w:color="50B4D8"/>
              <w:right w:val="nil"/>
            </w:tcBorders>
            <w:vAlign w:val="center"/>
          </w:tcPr>
          <w:p w14:paraId="4AC8BDB3" w14:textId="77777777" w:rsidR="000931C4" w:rsidRPr="007512FF" w:rsidRDefault="000931C4" w:rsidP="000931C4">
            <w:pPr>
              <w:spacing w:before="40" w:after="40"/>
              <w:rPr>
                <w:rFonts w:asciiTheme="majorHAnsi" w:hAnsiTheme="majorHAnsi" w:cstheme="majorHAnsi"/>
              </w:rPr>
            </w:pPr>
          </w:p>
        </w:tc>
        <w:tc>
          <w:tcPr>
            <w:tcW w:w="2268" w:type="dxa"/>
            <w:tcBorders>
              <w:top w:val="single" w:sz="4" w:space="0" w:color="50B4D8"/>
              <w:left w:val="nil"/>
              <w:bottom w:val="single" w:sz="4" w:space="0" w:color="50B4D8"/>
              <w:right w:val="nil"/>
            </w:tcBorders>
            <w:vAlign w:val="center"/>
          </w:tcPr>
          <w:p w14:paraId="122251E6" w14:textId="77777777" w:rsidR="000931C4" w:rsidRPr="007512FF" w:rsidRDefault="000931C4" w:rsidP="000931C4">
            <w:pPr>
              <w:spacing w:before="40" w:after="40"/>
              <w:rPr>
                <w:rFonts w:asciiTheme="majorHAnsi" w:hAnsiTheme="majorHAnsi" w:cstheme="majorHAnsi"/>
              </w:rPr>
            </w:pPr>
          </w:p>
        </w:tc>
      </w:tr>
      <w:tr w:rsidR="000931C4" w:rsidRPr="007512FF" w14:paraId="4E4283A2" w14:textId="77777777" w:rsidTr="00400975">
        <w:trPr>
          <w:jc w:val="center"/>
        </w:trPr>
        <w:tc>
          <w:tcPr>
            <w:tcW w:w="2268" w:type="dxa"/>
            <w:tcBorders>
              <w:top w:val="single" w:sz="4" w:space="0" w:color="50B4D8"/>
              <w:left w:val="nil"/>
              <w:bottom w:val="single" w:sz="4" w:space="0" w:color="50B4D8"/>
              <w:right w:val="nil"/>
            </w:tcBorders>
            <w:shd w:val="clear" w:color="auto" w:fill="FFFFFF" w:themeFill="background1"/>
            <w:vAlign w:val="center"/>
          </w:tcPr>
          <w:p w14:paraId="7E3CF1F8" w14:textId="77777777" w:rsidR="000931C4" w:rsidRPr="007512FF" w:rsidRDefault="000931C4" w:rsidP="000931C4">
            <w:pPr>
              <w:spacing w:before="40" w:after="40"/>
              <w:rPr>
                <w:rFonts w:asciiTheme="majorHAnsi" w:hAnsiTheme="majorHAnsi" w:cstheme="majorHAnsi"/>
              </w:rPr>
            </w:pPr>
          </w:p>
        </w:tc>
        <w:tc>
          <w:tcPr>
            <w:tcW w:w="2268" w:type="dxa"/>
            <w:tcBorders>
              <w:top w:val="single" w:sz="4" w:space="0" w:color="50B4D8"/>
              <w:left w:val="nil"/>
              <w:bottom w:val="single" w:sz="4" w:space="0" w:color="50B4D8"/>
              <w:right w:val="nil"/>
            </w:tcBorders>
            <w:vAlign w:val="center"/>
          </w:tcPr>
          <w:p w14:paraId="031BBE32" w14:textId="77777777" w:rsidR="000931C4" w:rsidRPr="007512FF" w:rsidRDefault="000931C4" w:rsidP="000931C4">
            <w:pPr>
              <w:spacing w:before="40" w:after="40"/>
              <w:rPr>
                <w:rFonts w:asciiTheme="majorHAnsi" w:hAnsiTheme="majorHAnsi" w:cstheme="majorHAnsi"/>
              </w:rPr>
            </w:pPr>
          </w:p>
        </w:tc>
        <w:tc>
          <w:tcPr>
            <w:tcW w:w="2268" w:type="dxa"/>
            <w:tcBorders>
              <w:top w:val="single" w:sz="4" w:space="0" w:color="50B4D8"/>
              <w:left w:val="nil"/>
              <w:bottom w:val="single" w:sz="4" w:space="0" w:color="50B4D8"/>
              <w:right w:val="nil"/>
            </w:tcBorders>
            <w:vAlign w:val="center"/>
          </w:tcPr>
          <w:p w14:paraId="5A5C2475" w14:textId="77777777" w:rsidR="000931C4" w:rsidRPr="007512FF" w:rsidRDefault="000931C4" w:rsidP="000931C4">
            <w:pPr>
              <w:spacing w:before="40" w:after="40"/>
              <w:rPr>
                <w:rFonts w:asciiTheme="majorHAnsi" w:hAnsiTheme="majorHAnsi" w:cstheme="majorHAnsi"/>
              </w:rPr>
            </w:pPr>
          </w:p>
        </w:tc>
        <w:tc>
          <w:tcPr>
            <w:tcW w:w="2268" w:type="dxa"/>
            <w:tcBorders>
              <w:top w:val="single" w:sz="4" w:space="0" w:color="50B4D8"/>
              <w:left w:val="nil"/>
              <w:bottom w:val="single" w:sz="4" w:space="0" w:color="50B4D8"/>
              <w:right w:val="nil"/>
            </w:tcBorders>
            <w:vAlign w:val="center"/>
          </w:tcPr>
          <w:p w14:paraId="1BEF815D" w14:textId="77777777" w:rsidR="000931C4" w:rsidRPr="007512FF" w:rsidRDefault="000931C4" w:rsidP="000931C4">
            <w:pPr>
              <w:spacing w:before="40" w:after="40"/>
              <w:rPr>
                <w:rFonts w:asciiTheme="majorHAnsi" w:hAnsiTheme="majorHAnsi" w:cstheme="majorHAnsi"/>
              </w:rPr>
            </w:pPr>
          </w:p>
        </w:tc>
      </w:tr>
      <w:tr w:rsidR="000931C4" w:rsidRPr="007512FF" w14:paraId="11A1A9D3" w14:textId="77777777" w:rsidTr="00400975">
        <w:trPr>
          <w:jc w:val="center"/>
        </w:trPr>
        <w:tc>
          <w:tcPr>
            <w:tcW w:w="2268" w:type="dxa"/>
            <w:tcBorders>
              <w:top w:val="single" w:sz="4" w:space="0" w:color="50B4D8"/>
              <w:left w:val="nil"/>
              <w:bottom w:val="single" w:sz="4" w:space="0" w:color="50B4D8"/>
              <w:right w:val="nil"/>
            </w:tcBorders>
            <w:shd w:val="clear" w:color="auto" w:fill="FFFFFF" w:themeFill="background1"/>
            <w:vAlign w:val="center"/>
          </w:tcPr>
          <w:p w14:paraId="68C0B631" w14:textId="77777777" w:rsidR="000931C4" w:rsidRPr="007512FF" w:rsidRDefault="000931C4" w:rsidP="000931C4">
            <w:pPr>
              <w:spacing w:before="40" w:after="40"/>
              <w:rPr>
                <w:rFonts w:asciiTheme="majorHAnsi" w:hAnsiTheme="majorHAnsi" w:cstheme="majorHAnsi"/>
              </w:rPr>
            </w:pPr>
          </w:p>
        </w:tc>
        <w:tc>
          <w:tcPr>
            <w:tcW w:w="2268" w:type="dxa"/>
            <w:tcBorders>
              <w:top w:val="single" w:sz="4" w:space="0" w:color="50B4D8"/>
              <w:left w:val="nil"/>
              <w:bottom w:val="single" w:sz="4" w:space="0" w:color="50B4D8"/>
              <w:right w:val="nil"/>
            </w:tcBorders>
            <w:vAlign w:val="center"/>
          </w:tcPr>
          <w:p w14:paraId="441A558F" w14:textId="77777777" w:rsidR="000931C4" w:rsidRPr="007512FF" w:rsidRDefault="000931C4" w:rsidP="000931C4">
            <w:pPr>
              <w:spacing w:before="40" w:after="40"/>
              <w:rPr>
                <w:rFonts w:asciiTheme="majorHAnsi" w:hAnsiTheme="majorHAnsi" w:cstheme="majorHAnsi"/>
              </w:rPr>
            </w:pPr>
          </w:p>
        </w:tc>
        <w:tc>
          <w:tcPr>
            <w:tcW w:w="2268" w:type="dxa"/>
            <w:tcBorders>
              <w:top w:val="single" w:sz="4" w:space="0" w:color="50B4D8"/>
              <w:left w:val="nil"/>
              <w:bottom w:val="single" w:sz="4" w:space="0" w:color="50B4D8"/>
              <w:right w:val="nil"/>
            </w:tcBorders>
            <w:vAlign w:val="center"/>
          </w:tcPr>
          <w:p w14:paraId="41512E09" w14:textId="77777777" w:rsidR="000931C4" w:rsidRPr="007512FF" w:rsidRDefault="000931C4" w:rsidP="000931C4">
            <w:pPr>
              <w:spacing w:before="40" w:after="40"/>
              <w:rPr>
                <w:rFonts w:asciiTheme="majorHAnsi" w:hAnsiTheme="majorHAnsi" w:cstheme="majorHAnsi"/>
              </w:rPr>
            </w:pPr>
          </w:p>
        </w:tc>
        <w:tc>
          <w:tcPr>
            <w:tcW w:w="2268" w:type="dxa"/>
            <w:tcBorders>
              <w:top w:val="single" w:sz="4" w:space="0" w:color="50B4D8"/>
              <w:left w:val="nil"/>
              <w:bottom w:val="single" w:sz="4" w:space="0" w:color="50B4D8"/>
              <w:right w:val="nil"/>
            </w:tcBorders>
            <w:vAlign w:val="center"/>
          </w:tcPr>
          <w:p w14:paraId="625FD600" w14:textId="77777777" w:rsidR="000931C4" w:rsidRPr="007512FF" w:rsidRDefault="000931C4" w:rsidP="000931C4">
            <w:pPr>
              <w:spacing w:before="40" w:after="40"/>
              <w:rPr>
                <w:rFonts w:asciiTheme="majorHAnsi" w:hAnsiTheme="majorHAnsi" w:cstheme="majorHAnsi"/>
              </w:rPr>
            </w:pPr>
          </w:p>
        </w:tc>
      </w:tr>
    </w:tbl>
    <w:p w14:paraId="01FCC5BE" w14:textId="77777777" w:rsidR="00B17484" w:rsidRDefault="00B17484" w:rsidP="00B17484">
      <w:pPr>
        <w:sectPr w:rsidR="00B17484" w:rsidSect="00661634">
          <w:headerReference w:type="default" r:id="rId9"/>
          <w:pgSz w:w="11907" w:h="16839" w:code="9"/>
          <w:pgMar w:top="1418" w:right="1418" w:bottom="1418" w:left="1418" w:header="720" w:footer="720" w:gutter="0"/>
          <w:cols w:space="720"/>
          <w:docGrid w:linePitch="360"/>
        </w:sectPr>
      </w:pPr>
    </w:p>
    <w:p w14:paraId="15EFABD8" w14:textId="77777777" w:rsidR="0076590D" w:rsidRDefault="0076590D" w:rsidP="000931C4"/>
    <w:tbl>
      <w:tblPr>
        <w:tblStyle w:val="TableGrid"/>
        <w:tblW w:w="0" w:type="auto"/>
        <w:tblLook w:val="04A0" w:firstRow="1" w:lastRow="0" w:firstColumn="1" w:lastColumn="0" w:noHBand="0" w:noVBand="1"/>
      </w:tblPr>
      <w:tblGrid>
        <w:gridCol w:w="4247"/>
        <w:gridCol w:w="4247"/>
      </w:tblGrid>
      <w:tr w:rsidR="003B6F29" w:rsidRPr="00154561" w14:paraId="09EA9CE5" w14:textId="77777777" w:rsidTr="002C3946">
        <w:tc>
          <w:tcPr>
            <w:tcW w:w="8494" w:type="dxa"/>
            <w:gridSpan w:val="2"/>
          </w:tcPr>
          <w:p w14:paraId="4E82C5C9" w14:textId="77777777" w:rsidR="003B6F29" w:rsidRPr="00154561" w:rsidRDefault="00BC1DE1" w:rsidP="00071D58">
            <w:pPr>
              <w:rPr>
                <w:rFonts w:ascii="Calibri" w:hAnsi="Calibri" w:cs="Calibri"/>
              </w:rPr>
            </w:pPr>
            <w:r w:rsidRPr="00BC1DE1">
              <w:rPr>
                <w:rFonts w:ascii="Calibri" w:hAnsi="Calibri" w:cs="Calibri"/>
                <w:b/>
                <w:bCs/>
              </w:rPr>
              <w:t>WATER PROTECTION I</w:t>
            </w:r>
          </w:p>
        </w:tc>
      </w:tr>
      <w:tr w:rsidR="009A1C5C" w:rsidRPr="00154561" w14:paraId="79816066" w14:textId="77777777" w:rsidTr="00071D58">
        <w:tc>
          <w:tcPr>
            <w:tcW w:w="4247" w:type="dxa"/>
          </w:tcPr>
          <w:p w14:paraId="0891ADC0" w14:textId="77777777" w:rsidR="009A1C5C" w:rsidRPr="00154561" w:rsidRDefault="009A1C5C" w:rsidP="00071D58">
            <w:pPr>
              <w:rPr>
                <w:rFonts w:ascii="Calibri" w:hAnsi="Calibri" w:cs="Calibri"/>
              </w:rPr>
            </w:pPr>
            <w:r w:rsidRPr="00154561">
              <w:rPr>
                <w:rFonts w:ascii="Calibri" w:hAnsi="Calibri" w:cs="Calibri"/>
              </w:rPr>
              <w:t>Type</w:t>
            </w:r>
          </w:p>
        </w:tc>
        <w:tc>
          <w:tcPr>
            <w:tcW w:w="4247" w:type="dxa"/>
          </w:tcPr>
          <w:p w14:paraId="57C346D6" w14:textId="77777777" w:rsidR="009A1C5C" w:rsidRPr="00154561" w:rsidRDefault="009A1C5C" w:rsidP="00071D58">
            <w:pPr>
              <w:rPr>
                <w:rFonts w:ascii="Calibri" w:hAnsi="Calibri" w:cs="Calibri"/>
              </w:rPr>
            </w:pPr>
            <w:r w:rsidRPr="00154561">
              <w:rPr>
                <w:rFonts w:ascii="Calibri" w:hAnsi="Calibri" w:cs="Calibri"/>
              </w:rPr>
              <w:t>Compulsory</w:t>
            </w:r>
          </w:p>
        </w:tc>
      </w:tr>
      <w:tr w:rsidR="009A1C5C" w:rsidRPr="00154561" w14:paraId="41A2C5E8" w14:textId="77777777" w:rsidTr="00071D58">
        <w:tc>
          <w:tcPr>
            <w:tcW w:w="4247" w:type="dxa"/>
          </w:tcPr>
          <w:p w14:paraId="735C0F07" w14:textId="77777777" w:rsidR="009A1C5C" w:rsidRPr="00154561" w:rsidRDefault="009A1C5C" w:rsidP="00071D58">
            <w:pPr>
              <w:rPr>
                <w:rFonts w:ascii="Calibri" w:hAnsi="Calibri" w:cs="Calibri"/>
              </w:rPr>
            </w:pPr>
            <w:r w:rsidRPr="00154561">
              <w:rPr>
                <w:rFonts w:ascii="Calibri" w:hAnsi="Calibri" w:cs="Calibri"/>
              </w:rPr>
              <w:t>Teaching period</w:t>
            </w:r>
          </w:p>
        </w:tc>
        <w:tc>
          <w:tcPr>
            <w:tcW w:w="4247" w:type="dxa"/>
          </w:tcPr>
          <w:p w14:paraId="2DB987FD" w14:textId="77777777" w:rsidR="009A1C5C" w:rsidRPr="00154561" w:rsidRDefault="0035053C" w:rsidP="00071D58">
            <w:pPr>
              <w:rPr>
                <w:rFonts w:ascii="Calibri" w:hAnsi="Calibri" w:cs="Calibri"/>
              </w:rPr>
            </w:pPr>
            <w:r>
              <w:rPr>
                <w:rFonts w:ascii="Calibri" w:hAnsi="Calibri" w:cs="Calibri"/>
              </w:rPr>
              <w:t>Master</w:t>
            </w:r>
            <w:r w:rsidR="009A1C5C" w:rsidRPr="00154561">
              <w:rPr>
                <w:rFonts w:ascii="Calibri" w:hAnsi="Calibri" w:cs="Calibri"/>
              </w:rPr>
              <w:t xml:space="preserve"> course, </w:t>
            </w:r>
            <w:r>
              <w:rPr>
                <w:rFonts w:ascii="Calibri" w:hAnsi="Calibri" w:cs="Calibri"/>
              </w:rPr>
              <w:t>II</w:t>
            </w:r>
            <w:r w:rsidR="00BC06E2">
              <w:rPr>
                <w:rFonts w:ascii="Calibri" w:hAnsi="Calibri" w:cs="Calibri"/>
              </w:rPr>
              <w:t xml:space="preserve">I </w:t>
            </w:r>
            <w:r w:rsidR="005674BC" w:rsidRPr="00154561">
              <w:rPr>
                <w:rFonts w:ascii="Calibri" w:hAnsi="Calibri" w:cs="Calibri"/>
              </w:rPr>
              <w:t>semester</w:t>
            </w:r>
          </w:p>
        </w:tc>
      </w:tr>
      <w:tr w:rsidR="009A1C5C" w:rsidRPr="00154561" w14:paraId="32F44D6D" w14:textId="77777777" w:rsidTr="00071D58">
        <w:tc>
          <w:tcPr>
            <w:tcW w:w="4247" w:type="dxa"/>
          </w:tcPr>
          <w:p w14:paraId="1C8F3CAF" w14:textId="77777777" w:rsidR="009A1C5C" w:rsidRPr="00154561" w:rsidRDefault="009A1C5C" w:rsidP="00071D58">
            <w:pPr>
              <w:rPr>
                <w:rFonts w:ascii="Calibri" w:hAnsi="Calibri" w:cs="Calibri"/>
              </w:rPr>
            </w:pPr>
            <w:r w:rsidRPr="00154561">
              <w:rPr>
                <w:rFonts w:ascii="Calibri" w:hAnsi="Calibri" w:cs="Calibri"/>
              </w:rPr>
              <w:t>ECTS credits</w:t>
            </w:r>
          </w:p>
        </w:tc>
        <w:tc>
          <w:tcPr>
            <w:tcW w:w="4247" w:type="dxa"/>
          </w:tcPr>
          <w:p w14:paraId="3E17D287" w14:textId="77777777" w:rsidR="009A1C5C" w:rsidRPr="00154561" w:rsidRDefault="0035053C" w:rsidP="00071D58">
            <w:pPr>
              <w:rPr>
                <w:rFonts w:ascii="Calibri" w:hAnsi="Calibri" w:cs="Calibri"/>
              </w:rPr>
            </w:pPr>
            <w:r>
              <w:rPr>
                <w:rFonts w:ascii="Calibri" w:hAnsi="Calibri" w:cs="Calibri"/>
              </w:rPr>
              <w:t>5</w:t>
            </w:r>
          </w:p>
        </w:tc>
      </w:tr>
      <w:tr w:rsidR="009A1C5C" w:rsidRPr="00154561" w14:paraId="0AE4A6C6" w14:textId="77777777" w:rsidTr="00071D58">
        <w:tc>
          <w:tcPr>
            <w:tcW w:w="4247" w:type="dxa"/>
          </w:tcPr>
          <w:p w14:paraId="614B13E8" w14:textId="77777777" w:rsidR="009A1C5C" w:rsidRPr="00154561" w:rsidRDefault="009A1C5C" w:rsidP="00071D58">
            <w:pPr>
              <w:rPr>
                <w:rFonts w:ascii="Calibri" w:hAnsi="Calibri" w:cs="Calibri"/>
              </w:rPr>
            </w:pPr>
            <w:r w:rsidRPr="00154561">
              <w:rPr>
                <w:rFonts w:ascii="Calibri" w:hAnsi="Calibri" w:cs="Calibri"/>
              </w:rPr>
              <w:t>Language</w:t>
            </w:r>
          </w:p>
        </w:tc>
        <w:tc>
          <w:tcPr>
            <w:tcW w:w="4247" w:type="dxa"/>
          </w:tcPr>
          <w:p w14:paraId="184785CC" w14:textId="77777777" w:rsidR="009A1C5C" w:rsidRPr="00154561" w:rsidRDefault="0035053C" w:rsidP="00071D58">
            <w:pPr>
              <w:rPr>
                <w:rFonts w:ascii="Calibri" w:hAnsi="Calibri" w:cs="Calibri"/>
              </w:rPr>
            </w:pPr>
            <w:r>
              <w:rPr>
                <w:rFonts w:ascii="Calibri" w:hAnsi="Calibri" w:cs="Calibri"/>
              </w:rPr>
              <w:t>Bosnian</w:t>
            </w:r>
          </w:p>
        </w:tc>
      </w:tr>
    </w:tbl>
    <w:p w14:paraId="00DEAE3C" w14:textId="77777777" w:rsidR="00341664" w:rsidRPr="00154561" w:rsidRDefault="00341664" w:rsidP="00B17484">
      <w:pPr>
        <w:rPr>
          <w:rFonts w:ascii="Calibri" w:hAnsi="Calibri" w:cs="Calibri"/>
        </w:rPr>
      </w:pPr>
    </w:p>
    <w:tbl>
      <w:tblPr>
        <w:tblStyle w:val="TableGrid"/>
        <w:tblW w:w="0" w:type="auto"/>
        <w:tblLook w:val="04A0" w:firstRow="1" w:lastRow="0" w:firstColumn="1" w:lastColumn="0" w:noHBand="0" w:noVBand="1"/>
      </w:tblPr>
      <w:tblGrid>
        <w:gridCol w:w="9061"/>
      </w:tblGrid>
      <w:tr w:rsidR="00341664" w:rsidRPr="00154561" w14:paraId="104F0855" w14:textId="77777777" w:rsidTr="00341664">
        <w:tc>
          <w:tcPr>
            <w:tcW w:w="9061" w:type="dxa"/>
          </w:tcPr>
          <w:p w14:paraId="79CEDF07" w14:textId="77777777" w:rsidR="00341664" w:rsidRPr="00154561" w:rsidRDefault="0024472D" w:rsidP="00B17484">
            <w:pPr>
              <w:rPr>
                <w:rFonts w:ascii="Calibri" w:hAnsi="Calibri" w:cs="Calibri"/>
                <w:b/>
                <w:bCs/>
              </w:rPr>
            </w:pPr>
            <w:r w:rsidRPr="00154561">
              <w:rPr>
                <w:rFonts w:ascii="Calibri" w:hAnsi="Calibri" w:cs="Calibri"/>
                <w:b/>
                <w:bCs/>
              </w:rPr>
              <w:t>II. Presentation</w:t>
            </w:r>
          </w:p>
        </w:tc>
      </w:tr>
      <w:tr w:rsidR="00341664" w:rsidRPr="00154561" w14:paraId="5988A5BF" w14:textId="77777777" w:rsidTr="00341664">
        <w:tc>
          <w:tcPr>
            <w:tcW w:w="9061" w:type="dxa"/>
          </w:tcPr>
          <w:p w14:paraId="42FF5C67" w14:textId="77777777" w:rsidR="00341664" w:rsidRPr="00154561" w:rsidRDefault="00771481" w:rsidP="00347988">
            <w:pPr>
              <w:rPr>
                <w:rFonts w:ascii="Calibri" w:hAnsi="Calibri" w:cs="Calibri"/>
              </w:rPr>
            </w:pPr>
            <w:r w:rsidRPr="00154561">
              <w:rPr>
                <w:rFonts w:ascii="Calibri" w:hAnsi="Calibri" w:cs="Calibri"/>
              </w:rPr>
              <w:t>The main objective of this</w:t>
            </w:r>
            <w:r w:rsidR="005674BC" w:rsidRPr="00154561">
              <w:rPr>
                <w:rFonts w:ascii="Calibri" w:hAnsi="Calibri" w:cs="Calibri"/>
              </w:rPr>
              <w:t xml:space="preserve"> course</w:t>
            </w:r>
            <w:r w:rsidR="002A4A60">
              <w:rPr>
                <w:rFonts w:ascii="Calibri" w:hAnsi="Calibri" w:cs="Calibri"/>
              </w:rPr>
              <w:t xml:space="preserve"> </w:t>
            </w:r>
            <w:r w:rsidR="002A4A60" w:rsidRPr="002A4A60">
              <w:rPr>
                <w:rFonts w:ascii="Calibri" w:hAnsi="Calibri" w:cs="Calibri"/>
              </w:rPr>
              <w:t xml:space="preserve">is </w:t>
            </w:r>
            <w:r w:rsidR="002A4A60">
              <w:rPr>
                <w:rFonts w:ascii="Calibri" w:hAnsi="Calibri" w:cs="Calibri"/>
              </w:rPr>
              <w:t xml:space="preserve">to </w:t>
            </w:r>
            <w:r w:rsidR="00347988" w:rsidRPr="00347988">
              <w:rPr>
                <w:rFonts w:ascii="Calibri" w:hAnsi="Calibri" w:cs="Calibri"/>
              </w:rPr>
              <w:t>acquire basic knowledge about the characteristics of natural waters, changes in water conditions, causes of changes, and water protection activities, measures and plans. Understanding the importance and application of an integral approach in the protection of water resources. Independent analysis of the state of water resources, and application of mathematical modeling as a tool for forecasting and solving problems in water protection.</w:t>
            </w:r>
          </w:p>
        </w:tc>
      </w:tr>
    </w:tbl>
    <w:p w14:paraId="6A4B716B" w14:textId="77777777" w:rsidR="00341664" w:rsidRPr="00154561" w:rsidRDefault="00341664" w:rsidP="00B17484">
      <w:pPr>
        <w:rPr>
          <w:rFonts w:ascii="Calibri" w:hAnsi="Calibri" w:cs="Calibri"/>
        </w:rPr>
      </w:pPr>
    </w:p>
    <w:tbl>
      <w:tblPr>
        <w:tblStyle w:val="TableGrid"/>
        <w:tblW w:w="0" w:type="auto"/>
        <w:tblLook w:val="04A0" w:firstRow="1" w:lastRow="0" w:firstColumn="1" w:lastColumn="0" w:noHBand="0" w:noVBand="1"/>
      </w:tblPr>
      <w:tblGrid>
        <w:gridCol w:w="9061"/>
      </w:tblGrid>
      <w:tr w:rsidR="00DD19EA" w:rsidRPr="00154561" w14:paraId="36257BEB" w14:textId="77777777" w:rsidTr="00DD19EA">
        <w:tc>
          <w:tcPr>
            <w:tcW w:w="9061" w:type="dxa"/>
          </w:tcPr>
          <w:p w14:paraId="6B4AF853" w14:textId="77777777" w:rsidR="00DD19EA" w:rsidRPr="00154561" w:rsidRDefault="00A53977" w:rsidP="00B17484">
            <w:pPr>
              <w:rPr>
                <w:rFonts w:ascii="Calibri" w:hAnsi="Calibri" w:cs="Calibri"/>
                <w:b/>
                <w:bCs/>
              </w:rPr>
            </w:pPr>
            <w:r w:rsidRPr="00154561">
              <w:rPr>
                <w:rFonts w:ascii="Calibri" w:hAnsi="Calibri" w:cs="Calibri"/>
                <w:b/>
                <w:bCs/>
              </w:rPr>
              <w:t>III. Competences</w:t>
            </w:r>
          </w:p>
        </w:tc>
      </w:tr>
      <w:tr w:rsidR="00DD19EA" w:rsidRPr="00154561" w14:paraId="10370159" w14:textId="77777777" w:rsidTr="00DD19EA">
        <w:tc>
          <w:tcPr>
            <w:tcW w:w="9061" w:type="dxa"/>
          </w:tcPr>
          <w:p w14:paraId="570FB246" w14:textId="77777777" w:rsidR="00DD19EA" w:rsidRPr="00154561" w:rsidRDefault="00A53977" w:rsidP="00B17484">
            <w:pPr>
              <w:rPr>
                <w:rFonts w:ascii="Calibri" w:hAnsi="Calibri" w:cs="Calibri"/>
                <w:b/>
                <w:bCs/>
              </w:rPr>
            </w:pPr>
            <w:r w:rsidRPr="00154561">
              <w:rPr>
                <w:rFonts w:ascii="Calibri" w:hAnsi="Calibri" w:cs="Calibri"/>
                <w:b/>
                <w:bCs/>
              </w:rPr>
              <w:t>Generic competences</w:t>
            </w:r>
          </w:p>
        </w:tc>
      </w:tr>
      <w:tr w:rsidR="00DD19EA" w:rsidRPr="00154561" w14:paraId="20DA8BA0" w14:textId="77777777" w:rsidTr="00DD19EA">
        <w:tc>
          <w:tcPr>
            <w:tcW w:w="9061" w:type="dxa"/>
          </w:tcPr>
          <w:p w14:paraId="293B659C" w14:textId="77777777" w:rsidR="00347988" w:rsidRPr="00347988" w:rsidRDefault="00347988" w:rsidP="00347988">
            <w:pPr>
              <w:pStyle w:val="ListParagraph"/>
              <w:numPr>
                <w:ilvl w:val="0"/>
                <w:numId w:val="4"/>
              </w:numPr>
              <w:autoSpaceDE w:val="0"/>
              <w:autoSpaceDN w:val="0"/>
              <w:adjustRightInd w:val="0"/>
              <w:rPr>
                <w:rFonts w:ascii="Calibri" w:hAnsi="Calibri" w:cs="Calibri"/>
              </w:rPr>
            </w:pPr>
            <w:r w:rsidRPr="00347988">
              <w:rPr>
                <w:rFonts w:ascii="Calibri" w:hAnsi="Calibri" w:cs="Calibri"/>
              </w:rPr>
              <w:t xml:space="preserve">Ability to understand and </w:t>
            </w:r>
            <w:proofErr w:type="spellStart"/>
            <w:r w:rsidRPr="00347988">
              <w:rPr>
                <w:rFonts w:ascii="Calibri" w:hAnsi="Calibri" w:cs="Calibri"/>
              </w:rPr>
              <w:t>analyze</w:t>
            </w:r>
            <w:proofErr w:type="spellEnd"/>
            <w:r w:rsidRPr="00347988">
              <w:rPr>
                <w:rFonts w:ascii="Calibri" w:hAnsi="Calibri" w:cs="Calibri"/>
              </w:rPr>
              <w:t xml:space="preserve"> the basic </w:t>
            </w:r>
            <w:r w:rsidR="0021687B">
              <w:rPr>
                <w:rFonts w:ascii="Calibri" w:hAnsi="Calibri" w:cs="Calibri"/>
              </w:rPr>
              <w:t xml:space="preserve">physic </w:t>
            </w:r>
            <w:r w:rsidR="0021687B" w:rsidRPr="0021687B">
              <w:rPr>
                <w:rFonts w:ascii="Calibri" w:hAnsi="Calibri" w:cs="Calibri"/>
              </w:rPr>
              <w:t>-chemical and ecological</w:t>
            </w:r>
            <w:r w:rsidR="0021687B">
              <w:rPr>
                <w:rFonts w:ascii="Calibri" w:hAnsi="Calibri" w:cs="Calibri"/>
              </w:rPr>
              <w:t xml:space="preserve"> </w:t>
            </w:r>
            <w:r w:rsidRPr="00347988">
              <w:rPr>
                <w:rFonts w:ascii="Calibri" w:hAnsi="Calibri" w:cs="Calibri"/>
              </w:rPr>
              <w:t>characteristics of water, sources and types of water pollution, the impact of pollution on the state of the water, measures and activities in water protection,</w:t>
            </w:r>
          </w:p>
          <w:p w14:paraId="66B5E6F0" w14:textId="77777777" w:rsidR="00347988" w:rsidRPr="00347988" w:rsidRDefault="00347988" w:rsidP="00347988">
            <w:pPr>
              <w:pStyle w:val="ListParagraph"/>
              <w:numPr>
                <w:ilvl w:val="0"/>
                <w:numId w:val="4"/>
              </w:numPr>
              <w:autoSpaceDE w:val="0"/>
              <w:autoSpaceDN w:val="0"/>
              <w:adjustRightInd w:val="0"/>
              <w:rPr>
                <w:rFonts w:ascii="Calibri" w:hAnsi="Calibri" w:cs="Calibri"/>
              </w:rPr>
            </w:pPr>
            <w:r w:rsidRPr="00347988">
              <w:rPr>
                <w:rFonts w:ascii="Calibri" w:hAnsi="Calibri" w:cs="Calibri"/>
              </w:rPr>
              <w:t xml:space="preserve">Ability to understand and participate in planning and solving problems in water protection with optimal use of available resources and data, with appropriate software support. </w:t>
            </w:r>
          </w:p>
          <w:p w14:paraId="6B697A26" w14:textId="77777777" w:rsidR="00347988" w:rsidRPr="00347988" w:rsidRDefault="00347988" w:rsidP="00347988">
            <w:pPr>
              <w:pStyle w:val="ListParagraph"/>
              <w:numPr>
                <w:ilvl w:val="0"/>
                <w:numId w:val="4"/>
              </w:numPr>
              <w:autoSpaceDE w:val="0"/>
              <w:autoSpaceDN w:val="0"/>
              <w:adjustRightInd w:val="0"/>
              <w:rPr>
                <w:rFonts w:ascii="Calibri" w:hAnsi="Calibri" w:cs="Calibri"/>
              </w:rPr>
            </w:pPr>
            <w:r w:rsidRPr="00347988">
              <w:rPr>
                <w:rFonts w:ascii="Calibri" w:hAnsi="Calibri" w:cs="Calibri"/>
              </w:rPr>
              <w:t xml:space="preserve">Ability to present one’s own points of view and </w:t>
            </w:r>
            <w:proofErr w:type="spellStart"/>
            <w:r w:rsidRPr="00347988">
              <w:rPr>
                <w:rFonts w:ascii="Calibri" w:hAnsi="Calibri" w:cs="Calibri"/>
              </w:rPr>
              <w:t>analyze</w:t>
            </w:r>
            <w:proofErr w:type="spellEnd"/>
            <w:r w:rsidRPr="00347988">
              <w:rPr>
                <w:rFonts w:ascii="Calibri" w:hAnsi="Calibri" w:cs="Calibri"/>
              </w:rPr>
              <w:t xml:space="preserve"> and evaluate alternatives in using water protection.</w:t>
            </w:r>
          </w:p>
          <w:p w14:paraId="487FF266" w14:textId="77777777" w:rsidR="00347988" w:rsidRPr="00347988" w:rsidRDefault="00347988" w:rsidP="00347988">
            <w:pPr>
              <w:pStyle w:val="ListParagraph"/>
              <w:numPr>
                <w:ilvl w:val="0"/>
                <w:numId w:val="4"/>
              </w:numPr>
              <w:autoSpaceDE w:val="0"/>
              <w:autoSpaceDN w:val="0"/>
              <w:adjustRightInd w:val="0"/>
              <w:rPr>
                <w:rFonts w:ascii="Calibri" w:hAnsi="Calibri" w:cs="Calibri"/>
              </w:rPr>
            </w:pPr>
            <w:r w:rsidRPr="00347988">
              <w:rPr>
                <w:rFonts w:ascii="Calibri" w:hAnsi="Calibri" w:cs="Calibri"/>
              </w:rPr>
              <w:t>Ability to verify and integrate up-to-date knowledge in the field of water protection from the point of view of civil engineers.</w:t>
            </w:r>
          </w:p>
          <w:p w14:paraId="6F8310CA" w14:textId="77777777" w:rsidR="00347988" w:rsidRDefault="00347988" w:rsidP="00347988">
            <w:pPr>
              <w:pStyle w:val="ListParagraph"/>
              <w:numPr>
                <w:ilvl w:val="0"/>
                <w:numId w:val="4"/>
              </w:numPr>
              <w:autoSpaceDE w:val="0"/>
              <w:autoSpaceDN w:val="0"/>
              <w:adjustRightInd w:val="0"/>
              <w:rPr>
                <w:rFonts w:ascii="Calibri" w:hAnsi="Calibri" w:cs="Calibri"/>
              </w:rPr>
            </w:pPr>
            <w:r w:rsidRPr="00347988">
              <w:rPr>
                <w:rFonts w:ascii="Calibri" w:hAnsi="Calibri" w:cs="Calibri"/>
              </w:rPr>
              <w:t>Ability to apply knowledge to reducing the negative impact of human activities on the water quality creatively.</w:t>
            </w:r>
          </w:p>
          <w:p w14:paraId="1227F824" w14:textId="77777777" w:rsidR="00B96D11" w:rsidRPr="00B96D11" w:rsidRDefault="00B96D11" w:rsidP="00B96D11">
            <w:pPr>
              <w:pStyle w:val="ListParagraph"/>
              <w:numPr>
                <w:ilvl w:val="0"/>
                <w:numId w:val="4"/>
              </w:numPr>
              <w:autoSpaceDE w:val="0"/>
              <w:autoSpaceDN w:val="0"/>
              <w:adjustRightInd w:val="0"/>
              <w:rPr>
                <w:rFonts w:ascii="Calibri" w:hAnsi="Calibri" w:cs="Calibri"/>
              </w:rPr>
            </w:pPr>
            <w:r w:rsidRPr="00B96D11">
              <w:rPr>
                <w:rFonts w:ascii="Calibri" w:hAnsi="Calibri" w:cs="Calibri"/>
              </w:rPr>
              <w:t xml:space="preserve">Ability to </w:t>
            </w:r>
            <w:proofErr w:type="spellStart"/>
            <w:r w:rsidRPr="00B96D11">
              <w:rPr>
                <w:rFonts w:ascii="Calibri" w:hAnsi="Calibri" w:cs="Calibri"/>
              </w:rPr>
              <w:t>analyze</w:t>
            </w:r>
            <w:proofErr w:type="spellEnd"/>
            <w:r w:rsidRPr="00B96D11">
              <w:rPr>
                <w:rFonts w:ascii="Calibri" w:hAnsi="Calibri" w:cs="Calibri"/>
              </w:rPr>
              <w:t xml:space="preserve"> and propose a comprehensive and sustainable</w:t>
            </w:r>
            <w:r>
              <w:rPr>
                <w:rFonts w:ascii="Calibri" w:hAnsi="Calibri" w:cs="Calibri"/>
              </w:rPr>
              <w:t xml:space="preserve"> </w:t>
            </w:r>
            <w:r w:rsidRPr="00B96D11">
              <w:rPr>
                <w:rFonts w:ascii="Calibri" w:hAnsi="Calibri" w:cs="Calibri"/>
              </w:rPr>
              <w:t>solution to the problem of surface and underground water protection.</w:t>
            </w:r>
          </w:p>
          <w:p w14:paraId="22674024" w14:textId="77777777" w:rsidR="00B96D11" w:rsidRDefault="00B96D11" w:rsidP="00B96D11">
            <w:pPr>
              <w:pStyle w:val="ListParagraph"/>
              <w:numPr>
                <w:ilvl w:val="0"/>
                <w:numId w:val="4"/>
              </w:numPr>
              <w:autoSpaceDE w:val="0"/>
              <w:autoSpaceDN w:val="0"/>
              <w:adjustRightInd w:val="0"/>
              <w:rPr>
                <w:rFonts w:ascii="Calibri" w:hAnsi="Calibri" w:cs="Calibri"/>
              </w:rPr>
            </w:pPr>
            <w:r w:rsidRPr="00B96D11">
              <w:rPr>
                <w:rFonts w:ascii="Calibri" w:hAnsi="Calibri" w:cs="Calibri"/>
              </w:rPr>
              <w:t>Ability to apply the knowledge gained in the course to solving practical tasks using modern software solutions.</w:t>
            </w:r>
          </w:p>
          <w:p w14:paraId="6E146E5B" w14:textId="77777777" w:rsidR="00DD19EA" w:rsidRPr="00347988" w:rsidRDefault="00347988" w:rsidP="00347988">
            <w:pPr>
              <w:pStyle w:val="ListParagraph"/>
              <w:numPr>
                <w:ilvl w:val="0"/>
                <w:numId w:val="4"/>
              </w:numPr>
              <w:autoSpaceDE w:val="0"/>
              <w:autoSpaceDN w:val="0"/>
              <w:adjustRightInd w:val="0"/>
              <w:rPr>
                <w:rFonts w:ascii="Calibri" w:hAnsi="Calibri" w:cs="Calibri"/>
              </w:rPr>
            </w:pPr>
            <w:r w:rsidRPr="00347988">
              <w:rPr>
                <w:rFonts w:ascii="Calibri" w:hAnsi="Calibri" w:cs="Calibri"/>
              </w:rPr>
              <w:t>Students apply their acquired knowledge and problem-solving skills in new or unfamiliar environments within broader (or multidisciplinary) contexts related to the area of water protection.</w:t>
            </w:r>
          </w:p>
        </w:tc>
      </w:tr>
      <w:tr w:rsidR="00DD19EA" w:rsidRPr="00154561" w14:paraId="468DF140" w14:textId="77777777" w:rsidTr="00DD19EA">
        <w:tc>
          <w:tcPr>
            <w:tcW w:w="9061" w:type="dxa"/>
          </w:tcPr>
          <w:p w14:paraId="7B2B489F" w14:textId="77777777" w:rsidR="00DD19EA" w:rsidRPr="00154561" w:rsidRDefault="002761BB" w:rsidP="00B17484">
            <w:pPr>
              <w:rPr>
                <w:rFonts w:ascii="Calibri" w:hAnsi="Calibri" w:cs="Calibri"/>
                <w:lang w:val="es-ES"/>
              </w:rPr>
            </w:pPr>
            <w:proofErr w:type="spellStart"/>
            <w:r w:rsidRPr="00154561">
              <w:rPr>
                <w:rFonts w:ascii="Calibri" w:hAnsi="Calibri" w:cs="Calibri"/>
                <w:b/>
                <w:bCs/>
                <w:lang w:val="es-ES"/>
              </w:rPr>
              <w:t>Specific</w:t>
            </w:r>
            <w:proofErr w:type="spellEnd"/>
            <w:r w:rsidRPr="00154561">
              <w:rPr>
                <w:rFonts w:ascii="Calibri" w:hAnsi="Calibri" w:cs="Calibri"/>
                <w:b/>
                <w:bCs/>
                <w:lang w:val="es-ES"/>
              </w:rPr>
              <w:t xml:space="preserve"> </w:t>
            </w:r>
            <w:proofErr w:type="spellStart"/>
            <w:r w:rsidRPr="00154561">
              <w:rPr>
                <w:rFonts w:ascii="Calibri" w:hAnsi="Calibri" w:cs="Calibri"/>
                <w:b/>
                <w:bCs/>
                <w:lang w:val="es-ES"/>
              </w:rPr>
              <w:t>competences</w:t>
            </w:r>
            <w:proofErr w:type="spellEnd"/>
          </w:p>
        </w:tc>
      </w:tr>
      <w:tr w:rsidR="00DD19EA" w:rsidRPr="00154561" w14:paraId="49271695" w14:textId="77777777" w:rsidTr="00DD19EA">
        <w:tc>
          <w:tcPr>
            <w:tcW w:w="9061" w:type="dxa"/>
          </w:tcPr>
          <w:p w14:paraId="4E6CF6E5" w14:textId="77777777" w:rsidR="00B96D11" w:rsidRPr="00B96D11" w:rsidRDefault="00B96D11" w:rsidP="00C64BC1">
            <w:pPr>
              <w:pStyle w:val="ListParagraph"/>
              <w:numPr>
                <w:ilvl w:val="0"/>
                <w:numId w:val="11"/>
              </w:numPr>
              <w:autoSpaceDE w:val="0"/>
              <w:autoSpaceDN w:val="0"/>
              <w:adjustRightInd w:val="0"/>
              <w:ind w:left="714" w:hanging="357"/>
              <w:contextualSpacing w:val="0"/>
              <w:rPr>
                <w:rFonts w:ascii="Calibri" w:hAnsi="Calibri" w:cs="Calibri"/>
              </w:rPr>
            </w:pPr>
            <w:r w:rsidRPr="00B96D11">
              <w:rPr>
                <w:rFonts w:ascii="Calibri" w:hAnsi="Calibri" w:cs="Calibri"/>
              </w:rPr>
              <w:t>Know how to identify the needs and requirements of the context in which the application of methodological tools is needed and learn to propose appropriate solutions for research questions arising from the framework of the need for water protection.</w:t>
            </w:r>
          </w:p>
          <w:p w14:paraId="45489671" w14:textId="77777777" w:rsidR="00B96D11" w:rsidRPr="00B96D11" w:rsidRDefault="00B96D11" w:rsidP="00C64BC1">
            <w:pPr>
              <w:pStyle w:val="ListParagraph"/>
              <w:numPr>
                <w:ilvl w:val="0"/>
                <w:numId w:val="11"/>
              </w:numPr>
              <w:autoSpaceDE w:val="0"/>
              <w:autoSpaceDN w:val="0"/>
              <w:adjustRightInd w:val="0"/>
              <w:ind w:left="714" w:hanging="357"/>
              <w:contextualSpacing w:val="0"/>
              <w:rPr>
                <w:rFonts w:ascii="Calibri" w:hAnsi="Calibri" w:cs="Calibri"/>
              </w:rPr>
            </w:pPr>
            <w:r w:rsidRPr="00B96D11">
              <w:rPr>
                <w:rFonts w:ascii="Calibri" w:hAnsi="Calibri" w:cs="Calibri"/>
              </w:rPr>
              <w:t xml:space="preserve"> Develop reasoning and critical thinking for the analysis of water quality through the identification, description, and diagnosis of current environmental problems in which the student uses the tools provided by modern technologies.</w:t>
            </w:r>
          </w:p>
          <w:p w14:paraId="0CC0526F" w14:textId="77777777" w:rsidR="00DD19EA" w:rsidRPr="00BF3343" w:rsidRDefault="00B96D11" w:rsidP="00C64BC1">
            <w:pPr>
              <w:pStyle w:val="ListParagraph"/>
              <w:numPr>
                <w:ilvl w:val="0"/>
                <w:numId w:val="11"/>
              </w:numPr>
              <w:autoSpaceDE w:val="0"/>
              <w:autoSpaceDN w:val="0"/>
              <w:adjustRightInd w:val="0"/>
              <w:ind w:left="714" w:hanging="357"/>
              <w:contextualSpacing w:val="0"/>
              <w:rPr>
                <w:rFonts w:ascii="Calibri" w:hAnsi="Calibri" w:cs="Calibri"/>
              </w:rPr>
            </w:pPr>
            <w:r w:rsidRPr="00B96D11">
              <w:rPr>
                <w:rFonts w:ascii="Calibri" w:hAnsi="Calibri" w:cs="Calibri"/>
              </w:rPr>
              <w:t>Propose appropriate solutions based on the studied and acquired knowledge.</w:t>
            </w:r>
          </w:p>
        </w:tc>
      </w:tr>
    </w:tbl>
    <w:p w14:paraId="7B9A3D0C" w14:textId="77777777" w:rsidR="00DD19EA" w:rsidRPr="00154561" w:rsidRDefault="00DD19EA" w:rsidP="00B17484">
      <w:pPr>
        <w:rPr>
          <w:rFonts w:ascii="Calibri" w:hAnsi="Calibri" w:cs="Calibri"/>
        </w:rPr>
      </w:pPr>
    </w:p>
    <w:tbl>
      <w:tblPr>
        <w:tblStyle w:val="TableGrid"/>
        <w:tblW w:w="0" w:type="auto"/>
        <w:tblLook w:val="04A0" w:firstRow="1" w:lastRow="0" w:firstColumn="1" w:lastColumn="0" w:noHBand="0" w:noVBand="1"/>
      </w:tblPr>
      <w:tblGrid>
        <w:gridCol w:w="9061"/>
      </w:tblGrid>
      <w:tr w:rsidR="00EE4C8A" w:rsidRPr="00154561" w14:paraId="7FEF056A" w14:textId="77777777" w:rsidTr="00EE4C8A">
        <w:tc>
          <w:tcPr>
            <w:tcW w:w="9061" w:type="dxa"/>
          </w:tcPr>
          <w:p w14:paraId="6724FD47" w14:textId="77777777" w:rsidR="00EE4C8A" w:rsidRPr="00441D1C" w:rsidRDefault="009C2F13" w:rsidP="00B17484">
            <w:pPr>
              <w:rPr>
                <w:rFonts w:ascii="Calibri" w:hAnsi="Calibri" w:cs="Calibri"/>
                <w:b/>
                <w:bCs/>
                <w:lang w:val="fr-FR"/>
              </w:rPr>
            </w:pPr>
            <w:r w:rsidRPr="00441D1C">
              <w:rPr>
                <w:rFonts w:ascii="Calibri" w:hAnsi="Calibri" w:cs="Calibri"/>
                <w:b/>
                <w:bCs/>
                <w:lang w:val="fr-FR"/>
              </w:rPr>
              <w:t>IV. Contents</w:t>
            </w:r>
          </w:p>
          <w:p w14:paraId="111579D1" w14:textId="77777777" w:rsidR="007A56C3" w:rsidRPr="00441D1C" w:rsidRDefault="00C64BC1" w:rsidP="00B17484">
            <w:pPr>
              <w:rPr>
                <w:rFonts w:ascii="Calibri" w:hAnsi="Calibri" w:cs="Calibri"/>
                <w:lang w:val="fr-FR"/>
              </w:rPr>
            </w:pPr>
            <w:r w:rsidRPr="00441D1C">
              <w:rPr>
                <w:rFonts w:ascii="Calibri" w:hAnsi="Calibri" w:cs="Calibri"/>
                <w:b/>
                <w:bCs/>
                <w:lang w:val="fr-FR"/>
              </w:rPr>
              <w:t>IV</w:t>
            </w:r>
            <w:r w:rsidR="007A56C3" w:rsidRPr="00441D1C">
              <w:rPr>
                <w:rFonts w:ascii="Calibri" w:hAnsi="Calibri" w:cs="Calibri"/>
                <w:b/>
                <w:bCs/>
                <w:lang w:val="fr-FR"/>
              </w:rPr>
              <w:t>.A. Syllabus</w:t>
            </w:r>
          </w:p>
        </w:tc>
      </w:tr>
      <w:tr w:rsidR="00A74969" w:rsidRPr="00A74969" w14:paraId="67FA6E68" w14:textId="77777777" w:rsidTr="00EE4C8A">
        <w:tc>
          <w:tcPr>
            <w:tcW w:w="9061" w:type="dxa"/>
          </w:tcPr>
          <w:p w14:paraId="709036C1" w14:textId="50A5D3A3" w:rsidR="00745DF2" w:rsidRPr="00441D1C" w:rsidRDefault="00745DF2" w:rsidP="00745DF2">
            <w:pPr>
              <w:pStyle w:val="ListParagraph"/>
              <w:numPr>
                <w:ilvl w:val="0"/>
                <w:numId w:val="13"/>
              </w:numPr>
              <w:autoSpaceDE w:val="0"/>
              <w:autoSpaceDN w:val="0"/>
              <w:adjustRightInd w:val="0"/>
              <w:jc w:val="both"/>
              <w:rPr>
                <w:rFonts w:ascii="Calibri" w:eastAsia="Arial" w:hAnsi="Calibri"/>
                <w:noProof/>
                <w:lang w:val="sr-Cyrl-CS" w:eastAsia="sv-SE" w:bidi="en-US"/>
              </w:rPr>
            </w:pPr>
            <w:r w:rsidRPr="00441D1C">
              <w:rPr>
                <w:rFonts w:ascii="Calibri" w:eastAsia="Arial" w:hAnsi="Calibri"/>
                <w:noProof/>
                <w:lang w:val="sr-Cyrl-CS" w:eastAsia="sv-SE" w:bidi="en-US"/>
              </w:rPr>
              <w:lastRenderedPageBreak/>
              <w:t xml:space="preserve">Basic characteristics of water resources. </w:t>
            </w:r>
            <w:r w:rsidR="00EB7893">
              <w:rPr>
                <w:rFonts w:ascii="Calibri" w:eastAsia="Arial" w:hAnsi="Calibri"/>
                <w:noProof/>
                <w:lang w:val="bs-Latn-BA" w:eastAsia="sv-SE" w:bidi="en-US"/>
              </w:rPr>
              <w:t xml:space="preserve">Water </w:t>
            </w:r>
            <w:r w:rsidRPr="00441D1C">
              <w:rPr>
                <w:rFonts w:ascii="Calibri" w:eastAsia="Arial" w:hAnsi="Calibri"/>
                <w:noProof/>
                <w:lang w:val="sr-Cyrl-CS" w:eastAsia="sv-SE" w:bidi="en-US"/>
              </w:rPr>
              <w:t xml:space="preserve">Framework </w:t>
            </w:r>
            <w:r w:rsidR="00EB7893">
              <w:rPr>
                <w:rFonts w:ascii="Calibri" w:eastAsia="Arial" w:hAnsi="Calibri"/>
                <w:noProof/>
                <w:lang w:val="bs-Latn-BA" w:eastAsia="sv-SE" w:bidi="en-US"/>
              </w:rPr>
              <w:t>D</w:t>
            </w:r>
            <w:r w:rsidRPr="00441D1C">
              <w:rPr>
                <w:rFonts w:ascii="Calibri" w:eastAsia="Arial" w:hAnsi="Calibri"/>
                <w:noProof/>
                <w:lang w:val="sr-Cyrl-CS" w:eastAsia="sv-SE" w:bidi="en-US"/>
              </w:rPr>
              <w:t xml:space="preserve">irective </w:t>
            </w:r>
            <w:r w:rsidR="00EB7893">
              <w:rPr>
                <w:rFonts w:ascii="Calibri" w:eastAsia="Arial" w:hAnsi="Calibri"/>
                <w:noProof/>
                <w:lang w:val="bs-Latn-BA" w:eastAsia="sv-SE" w:bidi="en-US"/>
              </w:rPr>
              <w:t xml:space="preserve">and others and </w:t>
            </w:r>
            <w:r w:rsidR="002213CD" w:rsidRPr="002213CD">
              <w:rPr>
                <w:rFonts w:ascii="Calibri" w:eastAsia="Arial" w:hAnsi="Calibri"/>
                <w:noProof/>
                <w:lang w:val="sr-Cyrl-CS" w:eastAsia="sv-SE" w:bidi="en-US"/>
              </w:rPr>
              <w:t xml:space="preserve">on surface and ground water </w:t>
            </w:r>
            <w:r w:rsidRPr="00441D1C">
              <w:rPr>
                <w:rFonts w:ascii="Calibri" w:eastAsia="Arial" w:hAnsi="Calibri"/>
                <w:noProof/>
                <w:lang w:val="sr-Cyrl-CS" w:eastAsia="sv-SE" w:bidi="en-US"/>
              </w:rPr>
              <w:t>and current EU and BH legislation in the field of water protection.   Examples of good and insufficient approaches to water resources protection.</w:t>
            </w:r>
          </w:p>
          <w:p w14:paraId="67917DA7" w14:textId="5C4C779C" w:rsidR="00745DF2" w:rsidRPr="00441D1C" w:rsidRDefault="00745DF2" w:rsidP="00745DF2">
            <w:pPr>
              <w:pStyle w:val="ListParagraph"/>
              <w:numPr>
                <w:ilvl w:val="0"/>
                <w:numId w:val="13"/>
              </w:numPr>
              <w:autoSpaceDE w:val="0"/>
              <w:autoSpaceDN w:val="0"/>
              <w:adjustRightInd w:val="0"/>
              <w:jc w:val="both"/>
              <w:rPr>
                <w:rFonts w:ascii="Calibri" w:eastAsia="Arial" w:hAnsi="Calibri"/>
                <w:noProof/>
                <w:lang w:val="sr-Cyrl-CS" w:eastAsia="sv-SE" w:bidi="en-US"/>
              </w:rPr>
            </w:pPr>
            <w:r w:rsidRPr="00441D1C">
              <w:rPr>
                <w:rFonts w:ascii="Calibri" w:eastAsia="Arial" w:hAnsi="Calibri"/>
                <w:noProof/>
                <w:lang w:val="sr-Cyrl-CS" w:eastAsia="sv-SE" w:bidi="en-US"/>
              </w:rPr>
              <w:t xml:space="preserve">Pressures on water resources. Sources of water pollution. Overexploitation of water </w:t>
            </w:r>
            <w:r w:rsidR="00D0123D" w:rsidRPr="00441D1C">
              <w:rPr>
                <w:rFonts w:ascii="Calibri" w:eastAsia="Arial" w:hAnsi="Calibri"/>
                <w:noProof/>
                <w:lang w:val="sr-Cyrl-CS" w:eastAsia="sv-SE" w:bidi="en-US"/>
              </w:rPr>
              <w:t>resources</w:t>
            </w:r>
            <w:r w:rsidRPr="00441D1C">
              <w:rPr>
                <w:rFonts w:ascii="Calibri" w:eastAsia="Arial" w:hAnsi="Calibri"/>
                <w:noProof/>
                <w:lang w:val="sr-Cyrl-CS" w:eastAsia="sv-SE" w:bidi="en-US"/>
              </w:rPr>
              <w:t xml:space="preserve">.  Dilution and self-purification - processes and principles. Soil erosion and water erosion and the impact on the state of water resources. </w:t>
            </w:r>
          </w:p>
          <w:p w14:paraId="538E4D1A" w14:textId="6F92AE1E" w:rsidR="00745DF2" w:rsidRPr="00441D1C" w:rsidRDefault="00745DF2" w:rsidP="00745DF2">
            <w:pPr>
              <w:pStyle w:val="ListParagraph"/>
              <w:numPr>
                <w:ilvl w:val="0"/>
                <w:numId w:val="13"/>
              </w:numPr>
              <w:autoSpaceDE w:val="0"/>
              <w:autoSpaceDN w:val="0"/>
              <w:adjustRightInd w:val="0"/>
              <w:jc w:val="both"/>
              <w:rPr>
                <w:rFonts w:ascii="Calibri" w:eastAsia="Arial" w:hAnsi="Calibri"/>
                <w:noProof/>
                <w:lang w:val="sr-Cyrl-CS" w:eastAsia="sv-SE" w:bidi="en-US"/>
              </w:rPr>
            </w:pPr>
            <w:r w:rsidRPr="00441D1C">
              <w:rPr>
                <w:rFonts w:ascii="Calibri" w:eastAsia="Arial" w:hAnsi="Calibri"/>
                <w:noProof/>
                <w:lang w:val="sr-Cyrl-CS" w:eastAsia="sv-SE" w:bidi="en-US"/>
              </w:rPr>
              <w:t>Approach to water protection: Sustainable development-Concept, Dimensions and importance, Differences and advantages compared to unsustainable, Sustainable development and water resources.</w:t>
            </w:r>
          </w:p>
          <w:p w14:paraId="1530CBB2" w14:textId="018F10B4" w:rsidR="00745DF2" w:rsidRPr="00441D1C" w:rsidRDefault="00745DF2" w:rsidP="00745DF2">
            <w:pPr>
              <w:pStyle w:val="ListParagraph"/>
              <w:numPr>
                <w:ilvl w:val="0"/>
                <w:numId w:val="13"/>
              </w:numPr>
              <w:autoSpaceDE w:val="0"/>
              <w:autoSpaceDN w:val="0"/>
              <w:adjustRightInd w:val="0"/>
              <w:jc w:val="both"/>
              <w:rPr>
                <w:rFonts w:ascii="Calibri" w:eastAsia="Arial" w:hAnsi="Calibri"/>
                <w:noProof/>
                <w:lang w:val="sr-Cyrl-CS" w:eastAsia="sv-SE" w:bidi="en-US"/>
              </w:rPr>
            </w:pPr>
            <w:r w:rsidRPr="00441D1C">
              <w:rPr>
                <w:rFonts w:ascii="Calibri" w:eastAsia="Arial" w:hAnsi="Calibri"/>
                <w:noProof/>
                <w:lang w:val="sr-Cyrl-CS" w:eastAsia="sv-SE" w:bidi="en-US"/>
              </w:rPr>
              <w:t>Water protection planning: measures and procedures. Basic principles of planning, control of pollution sources, basics of a systemic approach to water resources protection, and basic elements of creating a water protection plan.</w:t>
            </w:r>
          </w:p>
          <w:p w14:paraId="0C0318B3" w14:textId="6B807125" w:rsidR="00745DF2" w:rsidRPr="00441D1C" w:rsidRDefault="00745DF2" w:rsidP="00745DF2">
            <w:pPr>
              <w:pStyle w:val="ListParagraph"/>
              <w:numPr>
                <w:ilvl w:val="0"/>
                <w:numId w:val="13"/>
              </w:numPr>
              <w:autoSpaceDE w:val="0"/>
              <w:autoSpaceDN w:val="0"/>
              <w:adjustRightInd w:val="0"/>
              <w:jc w:val="both"/>
              <w:rPr>
                <w:rFonts w:ascii="Calibri" w:eastAsia="Arial" w:hAnsi="Calibri"/>
                <w:noProof/>
                <w:lang w:val="sr-Cyrl-CS" w:eastAsia="sv-SE" w:bidi="en-US"/>
              </w:rPr>
            </w:pPr>
            <w:r w:rsidRPr="00441D1C">
              <w:rPr>
                <w:rFonts w:ascii="Calibri" w:eastAsia="Arial" w:hAnsi="Calibri"/>
                <w:noProof/>
                <w:lang w:val="sr-Cyrl-CS" w:eastAsia="sv-SE" w:bidi="en-US"/>
              </w:rPr>
              <w:t xml:space="preserve">Surface water pollution: Control mechanisms and measures for reducing. Effluent quality. Receivers and protection of aquatic ecosystems. Environmentally acceptable flow. Procedures and measures for watercourse recovery in the basin, water corridor, and in the watercourse bed. Ecological engineering and conventional engineering in the function of watercourse recovery. </w:t>
            </w:r>
          </w:p>
          <w:p w14:paraId="6DD744DF" w14:textId="47D9094D" w:rsidR="00745DF2" w:rsidRPr="00441D1C" w:rsidRDefault="00745DF2" w:rsidP="00745DF2">
            <w:pPr>
              <w:pStyle w:val="ListParagraph"/>
              <w:numPr>
                <w:ilvl w:val="0"/>
                <w:numId w:val="13"/>
              </w:numPr>
              <w:autoSpaceDE w:val="0"/>
              <w:autoSpaceDN w:val="0"/>
              <w:adjustRightInd w:val="0"/>
              <w:jc w:val="both"/>
              <w:rPr>
                <w:rFonts w:ascii="Calibri" w:eastAsia="Arial" w:hAnsi="Calibri"/>
                <w:noProof/>
                <w:color w:val="FF0000"/>
                <w:lang w:val="sr-Cyrl-CS" w:eastAsia="sv-SE" w:bidi="en-US"/>
              </w:rPr>
            </w:pPr>
            <w:r w:rsidRPr="00441D1C">
              <w:rPr>
                <w:rFonts w:ascii="Calibri" w:eastAsia="Arial" w:hAnsi="Calibri"/>
                <w:noProof/>
                <w:color w:val="FF0000"/>
                <w:lang w:val="sr-Cyrl-CS" w:eastAsia="sv-SE" w:bidi="en-US"/>
              </w:rPr>
              <w:t xml:space="preserve">Groundwater pollution: Analysis and interpretation.  Groundwater remediation: methods, monitoring parameters and examples. Artificial groundwater recharge: methods and procedures. </w:t>
            </w:r>
          </w:p>
          <w:p w14:paraId="4E0D57C3" w14:textId="1741204B" w:rsidR="00441D1C" w:rsidRPr="00441D1C" w:rsidRDefault="00745DF2" w:rsidP="00441D1C">
            <w:pPr>
              <w:pStyle w:val="ListParagraph"/>
              <w:numPr>
                <w:ilvl w:val="0"/>
                <w:numId w:val="13"/>
              </w:numPr>
              <w:autoSpaceDE w:val="0"/>
              <w:autoSpaceDN w:val="0"/>
              <w:adjustRightInd w:val="0"/>
              <w:jc w:val="both"/>
              <w:rPr>
                <w:rFonts w:ascii="Calibri" w:hAnsi="Calibri" w:cs="Calibri"/>
                <w:color w:val="FF0000"/>
              </w:rPr>
            </w:pPr>
            <w:r w:rsidRPr="00441D1C">
              <w:rPr>
                <w:rFonts w:ascii="Calibri" w:eastAsia="Arial" w:hAnsi="Calibri"/>
                <w:noProof/>
                <w:color w:val="FF0000"/>
                <w:lang w:val="sr-Cyrl-CS" w:eastAsia="sv-SE" w:bidi="en-US"/>
              </w:rPr>
              <w:t>Early warning system and its importance on water quality protection of surface water and on water quality and quantity protection of groundwater.</w:t>
            </w:r>
            <w:r w:rsidR="003A28F4" w:rsidRPr="00441D1C">
              <w:rPr>
                <w:rFonts w:ascii="Calibri" w:eastAsia="Arial" w:hAnsi="Calibri"/>
                <w:noProof/>
                <w:color w:val="FF0000"/>
                <w:lang w:val="bs-Latn-BA" w:eastAsia="sv-SE" w:bidi="en-US"/>
              </w:rPr>
              <w:t xml:space="preserve"> </w:t>
            </w:r>
            <w:r w:rsidRPr="00441D1C">
              <w:rPr>
                <w:rFonts w:ascii="Calibri" w:eastAsia="Arial" w:hAnsi="Calibri"/>
                <w:noProof/>
                <w:color w:val="FF0000"/>
                <w:lang w:val="sr-Cyrl-CS" w:eastAsia="sv-SE" w:bidi="en-US"/>
              </w:rPr>
              <w:t>Analysis and application. Systematic monitoring and IT. Examples of good practices.</w:t>
            </w:r>
            <w:r w:rsidR="004E60D5">
              <w:rPr>
                <w:rFonts w:ascii="Calibri" w:eastAsia="Arial" w:hAnsi="Calibri"/>
                <w:noProof/>
                <w:color w:val="FF0000"/>
                <w:lang w:val="bs-Latn-BA" w:eastAsia="sv-SE" w:bidi="en-US"/>
              </w:rPr>
              <w:t xml:space="preserve"> </w:t>
            </w:r>
          </w:p>
          <w:p w14:paraId="66A8776D" w14:textId="3DDC78A6" w:rsidR="00E278C7" w:rsidRPr="00441D1C" w:rsidRDefault="00745DF2" w:rsidP="00441D1C">
            <w:pPr>
              <w:pStyle w:val="ListParagraph"/>
              <w:numPr>
                <w:ilvl w:val="0"/>
                <w:numId w:val="13"/>
              </w:numPr>
              <w:autoSpaceDE w:val="0"/>
              <w:autoSpaceDN w:val="0"/>
              <w:adjustRightInd w:val="0"/>
              <w:jc w:val="both"/>
              <w:rPr>
                <w:rFonts w:ascii="Calibri" w:hAnsi="Calibri" w:cs="Calibri"/>
              </w:rPr>
            </w:pPr>
            <w:r w:rsidRPr="00441D1C">
              <w:rPr>
                <w:rFonts w:ascii="Calibri" w:eastAsia="Arial" w:hAnsi="Calibri"/>
                <w:noProof/>
                <w:lang w:val="sr-Cyrl-CS" w:eastAsia="sv-SE" w:bidi="en-US"/>
              </w:rPr>
              <w:t>Mathematical models and their application on water protection. Examples.</w:t>
            </w:r>
          </w:p>
        </w:tc>
      </w:tr>
    </w:tbl>
    <w:p w14:paraId="0D6A7582" w14:textId="77777777" w:rsidR="00E321E9" w:rsidRPr="00A74969" w:rsidRDefault="00E321E9" w:rsidP="00B17484">
      <w:pPr>
        <w:rPr>
          <w:rFonts w:ascii="Calibri" w:hAnsi="Calibri" w:cs="Calibri"/>
          <w:color w:val="FF0000"/>
        </w:rPr>
      </w:pPr>
    </w:p>
    <w:tbl>
      <w:tblPr>
        <w:tblStyle w:val="TableGrid"/>
        <w:tblW w:w="0" w:type="auto"/>
        <w:tblLook w:val="04A0" w:firstRow="1" w:lastRow="0" w:firstColumn="1" w:lastColumn="0" w:noHBand="0" w:noVBand="1"/>
      </w:tblPr>
      <w:tblGrid>
        <w:gridCol w:w="4530"/>
        <w:gridCol w:w="4531"/>
      </w:tblGrid>
      <w:tr w:rsidR="00A9010F" w:rsidRPr="00154561" w14:paraId="29E4DAB2" w14:textId="77777777" w:rsidTr="00A9010F">
        <w:tc>
          <w:tcPr>
            <w:tcW w:w="4530" w:type="dxa"/>
          </w:tcPr>
          <w:p w14:paraId="482ABB04" w14:textId="77777777" w:rsidR="00A9010F" w:rsidRPr="00154561" w:rsidRDefault="0007445F" w:rsidP="00B17484">
            <w:pPr>
              <w:rPr>
                <w:rFonts w:ascii="Calibri" w:hAnsi="Calibri" w:cs="Calibri"/>
              </w:rPr>
            </w:pPr>
            <w:r w:rsidRPr="00154561">
              <w:rPr>
                <w:rFonts w:ascii="Calibri" w:hAnsi="Calibri" w:cs="Calibri"/>
                <w:b/>
                <w:bCs/>
                <w:lang w:val="es-ES"/>
              </w:rPr>
              <w:t>IV.B.</w:t>
            </w:r>
            <w:r w:rsidR="00051A78" w:rsidRPr="00154561">
              <w:rPr>
                <w:rFonts w:ascii="Calibri" w:hAnsi="Calibri" w:cs="Calibri"/>
                <w:b/>
                <w:bCs/>
                <w:lang w:val="es-ES"/>
              </w:rPr>
              <w:t xml:space="preserve"> </w:t>
            </w:r>
            <w:r w:rsidRPr="00154561">
              <w:rPr>
                <w:rFonts w:ascii="Calibri" w:hAnsi="Calibri" w:cs="Calibri"/>
                <w:b/>
                <w:bCs/>
                <w:lang w:val="es-ES"/>
              </w:rPr>
              <w:t xml:space="preserve">Training </w:t>
            </w:r>
            <w:proofErr w:type="spellStart"/>
            <w:r w:rsidRPr="00154561">
              <w:rPr>
                <w:rFonts w:ascii="Calibri" w:hAnsi="Calibri" w:cs="Calibri"/>
                <w:b/>
                <w:bCs/>
                <w:lang w:val="es-ES"/>
              </w:rPr>
              <w:t>activities</w:t>
            </w:r>
            <w:proofErr w:type="spellEnd"/>
          </w:p>
        </w:tc>
        <w:tc>
          <w:tcPr>
            <w:tcW w:w="4531" w:type="dxa"/>
          </w:tcPr>
          <w:p w14:paraId="2A556A89" w14:textId="77777777" w:rsidR="00A9010F" w:rsidRPr="00154561" w:rsidRDefault="00A9010F" w:rsidP="00B17484">
            <w:pPr>
              <w:rPr>
                <w:rFonts w:ascii="Calibri" w:hAnsi="Calibri" w:cs="Calibri"/>
              </w:rPr>
            </w:pPr>
          </w:p>
        </w:tc>
      </w:tr>
      <w:tr w:rsidR="00A9010F" w:rsidRPr="00154561" w14:paraId="5A924584" w14:textId="77777777" w:rsidTr="00A9010F">
        <w:tc>
          <w:tcPr>
            <w:tcW w:w="4530" w:type="dxa"/>
          </w:tcPr>
          <w:p w14:paraId="4BA698BC" w14:textId="77777777" w:rsidR="00A9010F" w:rsidRPr="00154561" w:rsidRDefault="0007445F" w:rsidP="00B17484">
            <w:pPr>
              <w:rPr>
                <w:rFonts w:ascii="Calibri" w:hAnsi="Calibri" w:cs="Calibri"/>
              </w:rPr>
            </w:pPr>
            <w:proofErr w:type="spellStart"/>
            <w:r w:rsidRPr="00154561">
              <w:rPr>
                <w:rFonts w:ascii="Calibri" w:hAnsi="Calibri" w:cs="Calibri"/>
                <w:b/>
                <w:bCs/>
                <w:lang w:val="es-ES"/>
              </w:rPr>
              <w:t>Type</w:t>
            </w:r>
            <w:proofErr w:type="spellEnd"/>
          </w:p>
        </w:tc>
        <w:tc>
          <w:tcPr>
            <w:tcW w:w="4531" w:type="dxa"/>
          </w:tcPr>
          <w:p w14:paraId="513E355E" w14:textId="77777777" w:rsidR="00A9010F" w:rsidRPr="00154561" w:rsidRDefault="001F1507" w:rsidP="00B17484">
            <w:pPr>
              <w:rPr>
                <w:rFonts w:ascii="Calibri" w:hAnsi="Calibri" w:cs="Calibri"/>
              </w:rPr>
            </w:pPr>
            <w:r w:rsidRPr="00154561">
              <w:rPr>
                <w:rFonts w:ascii="Calibri" w:hAnsi="Calibri" w:cs="Calibri"/>
              </w:rPr>
              <w:t>Description</w:t>
            </w:r>
          </w:p>
        </w:tc>
      </w:tr>
      <w:tr w:rsidR="0007445F" w:rsidRPr="00154561" w14:paraId="1582B01A" w14:textId="77777777" w:rsidTr="00A9010F">
        <w:tc>
          <w:tcPr>
            <w:tcW w:w="4530" w:type="dxa"/>
          </w:tcPr>
          <w:p w14:paraId="3881C826" w14:textId="77777777" w:rsidR="0007445F" w:rsidRPr="00154561" w:rsidRDefault="00FC450C" w:rsidP="00B17484">
            <w:pPr>
              <w:rPr>
                <w:rFonts w:ascii="Calibri" w:hAnsi="Calibri" w:cs="Calibri"/>
                <w:b/>
                <w:bCs/>
                <w:lang w:val="es-ES"/>
              </w:rPr>
            </w:pPr>
            <w:r w:rsidRPr="00154561">
              <w:rPr>
                <w:rFonts w:ascii="Calibri" w:hAnsi="Calibri" w:cs="Calibri"/>
                <w:lang w:val="es-ES"/>
              </w:rPr>
              <w:t>Reading</w:t>
            </w:r>
          </w:p>
        </w:tc>
        <w:tc>
          <w:tcPr>
            <w:tcW w:w="4531" w:type="dxa"/>
          </w:tcPr>
          <w:p w14:paraId="65E8228F" w14:textId="77777777" w:rsidR="0007445F" w:rsidRPr="00154561" w:rsidRDefault="00EB44A7" w:rsidP="00B17484">
            <w:pPr>
              <w:rPr>
                <w:rFonts w:ascii="Calibri" w:hAnsi="Calibri" w:cs="Calibri"/>
              </w:rPr>
            </w:pPr>
            <w:r w:rsidRPr="00154561">
              <w:rPr>
                <w:rFonts w:ascii="Calibri" w:hAnsi="Calibri" w:cs="Calibri"/>
              </w:rPr>
              <w:t xml:space="preserve">Reading of </w:t>
            </w:r>
            <w:r w:rsidR="00C12C17">
              <w:rPr>
                <w:rFonts w:ascii="Calibri" w:hAnsi="Calibri" w:cs="Calibri"/>
              </w:rPr>
              <w:t>Books</w:t>
            </w:r>
            <w:r w:rsidRPr="00154561">
              <w:rPr>
                <w:rFonts w:ascii="Calibri" w:hAnsi="Calibri" w:cs="Calibri"/>
              </w:rPr>
              <w:t xml:space="preserve"> &amp; </w:t>
            </w:r>
            <w:r w:rsidR="00DD7A16" w:rsidRPr="00154561">
              <w:rPr>
                <w:rFonts w:ascii="Calibri" w:hAnsi="Calibri" w:cs="Calibri"/>
              </w:rPr>
              <w:t xml:space="preserve">Academic </w:t>
            </w:r>
            <w:r w:rsidRPr="00154561">
              <w:rPr>
                <w:rFonts w:ascii="Calibri" w:hAnsi="Calibri" w:cs="Calibri"/>
              </w:rPr>
              <w:t>Articles</w:t>
            </w:r>
          </w:p>
        </w:tc>
      </w:tr>
      <w:tr w:rsidR="00FC450C" w:rsidRPr="00154561" w14:paraId="178E0B47" w14:textId="77777777" w:rsidTr="00A9010F">
        <w:tc>
          <w:tcPr>
            <w:tcW w:w="4530" w:type="dxa"/>
          </w:tcPr>
          <w:p w14:paraId="51AA9B5A" w14:textId="77777777" w:rsidR="00FC450C" w:rsidRPr="00154561" w:rsidRDefault="00FC450C" w:rsidP="00B17484">
            <w:pPr>
              <w:rPr>
                <w:rFonts w:ascii="Calibri" w:hAnsi="Calibri" w:cs="Calibri"/>
                <w:lang w:val="es-ES"/>
              </w:rPr>
            </w:pPr>
            <w:proofErr w:type="spellStart"/>
            <w:r w:rsidRPr="00154561">
              <w:rPr>
                <w:rFonts w:ascii="Calibri" w:hAnsi="Calibri" w:cs="Calibri"/>
                <w:lang w:val="es-ES"/>
              </w:rPr>
              <w:t>Practical</w:t>
            </w:r>
            <w:proofErr w:type="spellEnd"/>
            <w:r w:rsidRPr="00154561">
              <w:rPr>
                <w:rFonts w:ascii="Calibri" w:hAnsi="Calibri" w:cs="Calibri"/>
                <w:lang w:val="es-ES"/>
              </w:rPr>
              <w:t xml:space="preserve"> / </w:t>
            </w:r>
            <w:proofErr w:type="spellStart"/>
            <w:r w:rsidRPr="00154561">
              <w:rPr>
                <w:rFonts w:ascii="Calibri" w:hAnsi="Calibri" w:cs="Calibri"/>
                <w:lang w:val="es-ES"/>
              </w:rPr>
              <w:t>Problem</w:t>
            </w:r>
            <w:proofErr w:type="spellEnd"/>
            <w:r w:rsidRPr="00154561">
              <w:rPr>
                <w:rFonts w:ascii="Calibri" w:hAnsi="Calibri" w:cs="Calibri"/>
                <w:lang w:val="es-ES"/>
              </w:rPr>
              <w:t xml:space="preserve"> </w:t>
            </w:r>
            <w:proofErr w:type="spellStart"/>
            <w:r w:rsidRPr="00154561">
              <w:rPr>
                <w:rFonts w:ascii="Calibri" w:hAnsi="Calibri" w:cs="Calibri"/>
                <w:lang w:val="es-ES"/>
              </w:rPr>
              <w:t>solving</w:t>
            </w:r>
            <w:proofErr w:type="spellEnd"/>
          </w:p>
        </w:tc>
        <w:tc>
          <w:tcPr>
            <w:tcW w:w="4531" w:type="dxa"/>
          </w:tcPr>
          <w:p w14:paraId="4DD2270C" w14:textId="4FB136C0" w:rsidR="005C448B" w:rsidRDefault="00B36B25" w:rsidP="00C64BC1">
            <w:pPr>
              <w:rPr>
                <w:rStyle w:val="normaltextrun"/>
                <w:rFonts w:ascii="Calibri" w:hAnsi="Calibri"/>
                <w:color w:val="FF0000"/>
                <w:u w:val="single"/>
                <w:shd w:val="clear" w:color="auto" w:fill="FFFFFF"/>
                <w:lang w:val="en-GB"/>
              </w:rPr>
            </w:pPr>
            <w:r>
              <w:rPr>
                <w:rStyle w:val="normaltextrun"/>
                <w:rFonts w:ascii="Calibri" w:hAnsi="Calibri"/>
                <w:color w:val="FF0000"/>
                <w:u w:val="single"/>
                <w:shd w:val="clear" w:color="auto" w:fill="FFFFFF"/>
                <w:lang w:val="en-GB"/>
              </w:rPr>
              <w:t>1</w:t>
            </w:r>
            <w:r w:rsidR="005C448B" w:rsidRPr="005C448B">
              <w:rPr>
                <w:rStyle w:val="normaltextrun"/>
                <w:rFonts w:ascii="Calibri" w:hAnsi="Calibri"/>
                <w:color w:val="FF0000"/>
                <w:u w:val="single"/>
                <w:shd w:val="clear" w:color="auto" w:fill="FFFFFF"/>
                <w:lang w:val="en-GB"/>
              </w:rPr>
              <w:t>. Workshop</w:t>
            </w:r>
            <w:r w:rsidR="005C448B">
              <w:rPr>
                <w:rStyle w:val="normaltextrun"/>
                <w:rFonts w:ascii="Calibri" w:hAnsi="Calibri"/>
                <w:color w:val="FF0000"/>
                <w:u w:val="single"/>
                <w:shd w:val="clear" w:color="auto" w:fill="FFFFFF"/>
                <w:lang w:val="en-GB"/>
              </w:rPr>
              <w:t>:</w:t>
            </w:r>
            <w:r w:rsidR="005C448B" w:rsidRPr="005C448B">
              <w:rPr>
                <w:rStyle w:val="normaltextrun"/>
                <w:rFonts w:ascii="Calibri" w:hAnsi="Calibri"/>
                <w:color w:val="FF0000"/>
                <w:u w:val="single"/>
                <w:shd w:val="clear" w:color="auto" w:fill="FFFFFF"/>
                <w:lang w:val="en-GB"/>
              </w:rPr>
              <w:t xml:space="preserve"> Discussion on different strategies and projects of groundwater remediation. Parameters for monitoring remediation. </w:t>
            </w:r>
          </w:p>
          <w:p w14:paraId="2626B4D3" w14:textId="2BC748D0" w:rsidR="00FC450C" w:rsidRDefault="00B36B25" w:rsidP="00C64BC1">
            <w:pPr>
              <w:rPr>
                <w:rStyle w:val="normaltextrun"/>
                <w:rFonts w:ascii="Calibri" w:hAnsi="Calibri"/>
                <w:color w:val="FF0000"/>
                <w:u w:val="single"/>
                <w:shd w:val="clear" w:color="auto" w:fill="FFFFFF"/>
                <w:lang w:val="en-GB"/>
              </w:rPr>
            </w:pPr>
            <w:r>
              <w:rPr>
                <w:rStyle w:val="normaltextrun"/>
                <w:rFonts w:ascii="Calibri" w:hAnsi="Calibri"/>
                <w:color w:val="FF0000"/>
                <w:u w:val="single"/>
                <w:shd w:val="clear" w:color="auto" w:fill="FFFFFF"/>
                <w:lang w:val="en-GB"/>
              </w:rPr>
              <w:t>2</w:t>
            </w:r>
            <w:r w:rsidR="005C448B">
              <w:rPr>
                <w:rStyle w:val="normaltextrun"/>
                <w:rFonts w:ascii="Calibri" w:hAnsi="Calibri"/>
                <w:color w:val="FF0000"/>
                <w:u w:val="single"/>
                <w:shd w:val="clear" w:color="auto" w:fill="FFFFFF"/>
                <w:lang w:val="en-GB"/>
              </w:rPr>
              <w:t>.</w:t>
            </w:r>
            <w:r>
              <w:rPr>
                <w:rStyle w:val="normaltextrun"/>
                <w:rFonts w:ascii="Calibri" w:hAnsi="Calibri"/>
                <w:color w:val="FF0000"/>
                <w:u w:val="single"/>
                <w:shd w:val="clear" w:color="auto" w:fill="FFFFFF"/>
                <w:lang w:val="en-GB"/>
              </w:rPr>
              <w:t xml:space="preserve"> </w:t>
            </w:r>
            <w:r w:rsidR="005C448B" w:rsidRPr="005C448B">
              <w:rPr>
                <w:rStyle w:val="normaltextrun"/>
                <w:rFonts w:ascii="Calibri" w:hAnsi="Calibri"/>
                <w:color w:val="FF0000"/>
                <w:u w:val="single"/>
                <w:shd w:val="clear" w:color="auto" w:fill="FFFFFF"/>
                <w:lang w:val="en-GB"/>
              </w:rPr>
              <w:t xml:space="preserve">SWOT analysis: System of monitoring and timely response to the increase in pollution at the source of groundwater in </w:t>
            </w:r>
            <w:proofErr w:type="spellStart"/>
            <w:r w:rsidR="005C448B" w:rsidRPr="005C448B">
              <w:rPr>
                <w:rStyle w:val="normaltextrun"/>
                <w:rFonts w:ascii="Calibri" w:hAnsi="Calibri"/>
                <w:color w:val="FF0000"/>
                <w:u w:val="single"/>
                <w:shd w:val="clear" w:color="auto" w:fill="FFFFFF"/>
                <w:lang w:val="en-GB"/>
              </w:rPr>
              <w:t>Sarajevsko</w:t>
            </w:r>
            <w:proofErr w:type="spellEnd"/>
            <w:r w:rsidR="005C448B" w:rsidRPr="005C448B">
              <w:rPr>
                <w:rStyle w:val="normaltextrun"/>
                <w:rFonts w:ascii="Calibri" w:hAnsi="Calibri"/>
                <w:color w:val="FF0000"/>
                <w:u w:val="single"/>
                <w:shd w:val="clear" w:color="auto" w:fill="FFFFFF"/>
                <w:lang w:val="en-GB"/>
              </w:rPr>
              <w:t xml:space="preserve"> polje.</w:t>
            </w:r>
          </w:p>
          <w:p w14:paraId="1916B798" w14:textId="494D6BAF" w:rsidR="008734F8" w:rsidRPr="00154561" w:rsidRDefault="008734F8" w:rsidP="00C64BC1">
            <w:pPr>
              <w:rPr>
                <w:rFonts w:ascii="Calibri" w:hAnsi="Calibri" w:cs="Calibri"/>
              </w:rPr>
            </w:pPr>
            <w:r>
              <w:rPr>
                <w:rStyle w:val="normaltextrun"/>
                <w:rFonts w:ascii="Calibri" w:hAnsi="Calibri"/>
                <w:color w:val="FF0000"/>
                <w:u w:val="single"/>
                <w:shd w:val="clear" w:color="auto" w:fill="FFFFFF"/>
                <w:lang w:val="en-GB"/>
              </w:rPr>
              <w:t xml:space="preserve">3. </w:t>
            </w:r>
            <w:r w:rsidRPr="00B57CEB">
              <w:rPr>
                <w:rFonts w:ascii="Calibri" w:hAnsi="Calibri" w:cs="Calibri"/>
                <w:color w:val="FF0000"/>
              </w:rPr>
              <w:t>Laboratory</w:t>
            </w:r>
            <w:r w:rsidRPr="00B36B25">
              <w:rPr>
                <w:rFonts w:ascii="Calibri" w:hAnsi="Calibri" w:cs="Calibri"/>
                <w:color w:val="FF0000"/>
              </w:rPr>
              <w:t>: Data collection on the field</w:t>
            </w:r>
            <w:r w:rsidR="004E60D5" w:rsidRPr="00B36B25">
              <w:rPr>
                <w:rFonts w:ascii="Calibri" w:hAnsi="Calibri" w:cs="Calibri"/>
                <w:color w:val="FF0000"/>
              </w:rPr>
              <w:t xml:space="preserve"> and analysis of the results of inspection of the water well</w:t>
            </w:r>
          </w:p>
        </w:tc>
      </w:tr>
      <w:tr w:rsidR="00FC450C" w:rsidRPr="00154561" w14:paraId="43765279" w14:textId="77777777" w:rsidTr="00A9010F">
        <w:tc>
          <w:tcPr>
            <w:tcW w:w="4530" w:type="dxa"/>
          </w:tcPr>
          <w:p w14:paraId="3F535A17" w14:textId="77777777" w:rsidR="00FC450C" w:rsidRPr="00154561" w:rsidRDefault="00FC450C" w:rsidP="00B17484">
            <w:pPr>
              <w:rPr>
                <w:rFonts w:ascii="Calibri" w:hAnsi="Calibri" w:cs="Calibri"/>
                <w:lang w:val="es-ES"/>
              </w:rPr>
            </w:pPr>
            <w:proofErr w:type="spellStart"/>
            <w:r w:rsidRPr="00154561">
              <w:rPr>
                <w:rFonts w:ascii="Calibri" w:hAnsi="Calibri" w:cs="Calibri"/>
                <w:lang w:val="es-ES"/>
              </w:rPr>
              <w:t>Other</w:t>
            </w:r>
            <w:proofErr w:type="spellEnd"/>
          </w:p>
        </w:tc>
        <w:tc>
          <w:tcPr>
            <w:tcW w:w="4531" w:type="dxa"/>
          </w:tcPr>
          <w:p w14:paraId="7BB40024" w14:textId="77777777" w:rsidR="00FC450C" w:rsidRPr="00154561" w:rsidRDefault="003921A4" w:rsidP="00B17484">
            <w:pPr>
              <w:rPr>
                <w:rFonts w:ascii="Calibri" w:hAnsi="Calibri" w:cs="Calibri"/>
              </w:rPr>
            </w:pPr>
            <w:r w:rsidRPr="00154561">
              <w:rPr>
                <w:rFonts w:ascii="Calibri" w:hAnsi="Calibri" w:cs="Calibri"/>
              </w:rPr>
              <w:t xml:space="preserve">Seminars </w:t>
            </w:r>
            <w:r w:rsidR="008A3F05" w:rsidRPr="00154561">
              <w:rPr>
                <w:rFonts w:ascii="Calibri" w:hAnsi="Calibri" w:cs="Calibri"/>
              </w:rPr>
              <w:t>from industry</w:t>
            </w:r>
            <w:r w:rsidR="00DD7A16" w:rsidRPr="00154561">
              <w:rPr>
                <w:rFonts w:ascii="Calibri" w:hAnsi="Calibri" w:cs="Calibri"/>
              </w:rPr>
              <w:t xml:space="preserve"> experts</w:t>
            </w:r>
            <w:r w:rsidR="0080560F" w:rsidRPr="00154561">
              <w:rPr>
                <w:rFonts w:ascii="Calibri" w:hAnsi="Calibri" w:cs="Calibri"/>
              </w:rPr>
              <w:t>/</w:t>
            </w:r>
            <w:r w:rsidR="00C12C17">
              <w:t xml:space="preserve"> -</w:t>
            </w:r>
            <w:r w:rsidR="00D767B5">
              <w:rPr>
                <w:rFonts w:ascii="Calibri" w:hAnsi="Calibri" w:cs="Calibri"/>
              </w:rPr>
              <w:t xml:space="preserve"> </w:t>
            </w:r>
          </w:p>
        </w:tc>
      </w:tr>
    </w:tbl>
    <w:p w14:paraId="2D46CD4A" w14:textId="77777777" w:rsidR="00E278C7" w:rsidRPr="00154561" w:rsidRDefault="00FC450C" w:rsidP="00B17484">
      <w:pPr>
        <w:rPr>
          <w:rFonts w:ascii="Calibri" w:hAnsi="Calibri" w:cs="Calibri"/>
        </w:rPr>
      </w:pPr>
      <w:r w:rsidRPr="00154561">
        <w:rPr>
          <w:rFonts w:ascii="Calibri" w:hAnsi="Calibri" w:cs="Calibri"/>
        </w:rPr>
        <w:tab/>
      </w:r>
    </w:p>
    <w:tbl>
      <w:tblPr>
        <w:tblStyle w:val="TableGrid"/>
        <w:tblW w:w="0" w:type="auto"/>
        <w:tblLook w:val="04A0" w:firstRow="1" w:lastRow="0" w:firstColumn="1" w:lastColumn="0" w:noHBand="0" w:noVBand="1"/>
      </w:tblPr>
      <w:tblGrid>
        <w:gridCol w:w="4530"/>
        <w:gridCol w:w="4531"/>
      </w:tblGrid>
      <w:tr w:rsidR="00CD49EF" w:rsidRPr="00154561" w14:paraId="6409CCDC" w14:textId="77777777" w:rsidTr="00CD49EF">
        <w:tc>
          <w:tcPr>
            <w:tcW w:w="4530" w:type="dxa"/>
          </w:tcPr>
          <w:p w14:paraId="103E67DA" w14:textId="77777777" w:rsidR="00CD49EF" w:rsidRPr="00154561" w:rsidRDefault="00B133B4" w:rsidP="00B17484">
            <w:pPr>
              <w:rPr>
                <w:rFonts w:ascii="Calibri" w:hAnsi="Calibri" w:cs="Calibri"/>
              </w:rPr>
            </w:pPr>
            <w:r w:rsidRPr="00154561">
              <w:rPr>
                <w:rFonts w:ascii="Calibri" w:hAnsi="Calibri" w:cs="Calibri"/>
                <w:b/>
                <w:bCs/>
                <w:lang w:val="es-ES"/>
              </w:rPr>
              <w:t>V.</w:t>
            </w:r>
            <w:r w:rsidR="00051A78" w:rsidRPr="00154561">
              <w:rPr>
                <w:rFonts w:ascii="Calibri" w:hAnsi="Calibri" w:cs="Calibri"/>
                <w:b/>
                <w:bCs/>
                <w:lang w:val="es-ES"/>
              </w:rPr>
              <w:t xml:space="preserve"> </w:t>
            </w:r>
            <w:proofErr w:type="spellStart"/>
            <w:r w:rsidRPr="00154561">
              <w:rPr>
                <w:rFonts w:ascii="Calibri" w:hAnsi="Calibri" w:cs="Calibri"/>
                <w:b/>
                <w:bCs/>
                <w:lang w:val="es-ES"/>
              </w:rPr>
              <w:t>Student</w:t>
            </w:r>
            <w:proofErr w:type="spellEnd"/>
            <w:r w:rsidRPr="00154561">
              <w:rPr>
                <w:rFonts w:ascii="Calibri" w:hAnsi="Calibri" w:cs="Calibri"/>
                <w:b/>
                <w:bCs/>
                <w:lang w:val="es-ES"/>
              </w:rPr>
              <w:t xml:space="preserve"> </w:t>
            </w:r>
            <w:proofErr w:type="spellStart"/>
            <w:r w:rsidRPr="00154561">
              <w:rPr>
                <w:rFonts w:ascii="Calibri" w:hAnsi="Calibri" w:cs="Calibri"/>
                <w:b/>
                <w:bCs/>
                <w:lang w:val="es-ES"/>
              </w:rPr>
              <w:t>wor</w:t>
            </w:r>
            <w:r w:rsidR="00DD7A16" w:rsidRPr="00154561">
              <w:rPr>
                <w:rFonts w:ascii="Calibri" w:hAnsi="Calibri" w:cs="Calibri"/>
                <w:b/>
                <w:bCs/>
                <w:lang w:val="es-ES"/>
              </w:rPr>
              <w:t>k</w:t>
            </w:r>
            <w:r w:rsidRPr="00154561">
              <w:rPr>
                <w:rFonts w:ascii="Calibri" w:hAnsi="Calibri" w:cs="Calibri"/>
                <w:b/>
                <w:bCs/>
                <w:lang w:val="es-ES"/>
              </w:rPr>
              <w:t>load</w:t>
            </w:r>
            <w:proofErr w:type="spellEnd"/>
            <w:r w:rsidR="00DD7A16" w:rsidRPr="00154561">
              <w:rPr>
                <w:rFonts w:ascii="Calibri" w:hAnsi="Calibri" w:cs="Calibri"/>
                <w:b/>
                <w:bCs/>
                <w:lang w:val="es-ES"/>
              </w:rPr>
              <w:t xml:space="preserve"> (</w:t>
            </w:r>
            <w:proofErr w:type="spellStart"/>
            <w:r w:rsidR="00DD7A16" w:rsidRPr="00154561">
              <w:rPr>
                <w:rFonts w:ascii="Calibri" w:hAnsi="Calibri" w:cs="Calibri"/>
                <w:b/>
                <w:bCs/>
                <w:lang w:val="es-ES"/>
              </w:rPr>
              <w:t>hours</w:t>
            </w:r>
            <w:proofErr w:type="spellEnd"/>
            <w:r w:rsidR="00DD7A16" w:rsidRPr="00154561">
              <w:rPr>
                <w:rFonts w:ascii="Calibri" w:hAnsi="Calibri" w:cs="Calibri"/>
                <w:b/>
                <w:bCs/>
                <w:lang w:val="es-ES"/>
              </w:rPr>
              <w:t>)</w:t>
            </w:r>
          </w:p>
        </w:tc>
        <w:tc>
          <w:tcPr>
            <w:tcW w:w="4531" w:type="dxa"/>
          </w:tcPr>
          <w:p w14:paraId="4522D31D" w14:textId="77777777" w:rsidR="00CD49EF" w:rsidRPr="00154561" w:rsidRDefault="00CD49EF" w:rsidP="00B17484">
            <w:pPr>
              <w:rPr>
                <w:rFonts w:ascii="Calibri" w:hAnsi="Calibri" w:cs="Calibri"/>
              </w:rPr>
            </w:pPr>
          </w:p>
        </w:tc>
      </w:tr>
      <w:tr w:rsidR="004A6DCB" w:rsidRPr="00154561" w14:paraId="7F89289C" w14:textId="77777777" w:rsidTr="00CD49EF">
        <w:tc>
          <w:tcPr>
            <w:tcW w:w="4530" w:type="dxa"/>
          </w:tcPr>
          <w:p w14:paraId="6704FF24" w14:textId="77777777" w:rsidR="004A6DCB" w:rsidRPr="00154561" w:rsidRDefault="004A6DCB" w:rsidP="000F4CBE">
            <w:pPr>
              <w:rPr>
                <w:rFonts w:ascii="Calibri" w:hAnsi="Calibri" w:cs="Calibri"/>
              </w:rPr>
            </w:pPr>
            <w:proofErr w:type="spellStart"/>
            <w:r w:rsidRPr="00154561">
              <w:rPr>
                <w:rFonts w:ascii="Calibri" w:hAnsi="Calibri" w:cs="Calibri"/>
                <w:lang w:val="es-ES"/>
              </w:rPr>
              <w:t>Lecture</w:t>
            </w:r>
            <w:proofErr w:type="spellEnd"/>
            <w:r w:rsidRPr="00154561">
              <w:rPr>
                <w:rFonts w:ascii="Calibri" w:hAnsi="Calibri" w:cs="Calibri"/>
                <w:lang w:val="es-ES"/>
              </w:rPr>
              <w:t xml:space="preserve"> </w:t>
            </w:r>
            <w:proofErr w:type="spellStart"/>
            <w:r w:rsidRPr="00154561">
              <w:rPr>
                <w:rFonts w:ascii="Calibri" w:hAnsi="Calibri" w:cs="Calibri"/>
                <w:lang w:val="es-ES"/>
              </w:rPr>
              <w:t>classes</w:t>
            </w:r>
            <w:proofErr w:type="spellEnd"/>
          </w:p>
        </w:tc>
        <w:tc>
          <w:tcPr>
            <w:tcW w:w="4531" w:type="dxa"/>
          </w:tcPr>
          <w:p w14:paraId="45BD0582" w14:textId="77777777" w:rsidR="004A6DCB" w:rsidRPr="00154561" w:rsidRDefault="004A6DCB" w:rsidP="00B17484">
            <w:pPr>
              <w:rPr>
                <w:rFonts w:ascii="Calibri" w:hAnsi="Calibri" w:cs="Calibri"/>
              </w:rPr>
            </w:pPr>
            <w:r>
              <w:rPr>
                <w:rFonts w:ascii="Calibri" w:hAnsi="Calibri" w:cs="Calibri"/>
              </w:rPr>
              <w:t>45</w:t>
            </w:r>
          </w:p>
        </w:tc>
      </w:tr>
      <w:tr w:rsidR="004A6DCB" w:rsidRPr="00154561" w14:paraId="15BDE8D4" w14:textId="77777777" w:rsidTr="00CD49EF">
        <w:tc>
          <w:tcPr>
            <w:tcW w:w="4530" w:type="dxa"/>
          </w:tcPr>
          <w:p w14:paraId="4BE7E773" w14:textId="77777777" w:rsidR="004A6DCB" w:rsidRPr="00154561" w:rsidRDefault="004A6DCB" w:rsidP="000F4CBE">
            <w:pPr>
              <w:rPr>
                <w:rFonts w:ascii="Calibri" w:hAnsi="Calibri" w:cs="Calibri"/>
              </w:rPr>
            </w:pPr>
            <w:r w:rsidRPr="00154561">
              <w:rPr>
                <w:rFonts w:ascii="Calibri" w:hAnsi="Calibri" w:cs="Calibri"/>
              </w:rPr>
              <w:t>Practical classes/problem-solving, case studies, etc.</w:t>
            </w:r>
          </w:p>
        </w:tc>
        <w:tc>
          <w:tcPr>
            <w:tcW w:w="4531" w:type="dxa"/>
          </w:tcPr>
          <w:p w14:paraId="1AA70D82" w14:textId="77777777" w:rsidR="004A6DCB" w:rsidRPr="00154561" w:rsidRDefault="004A6DCB" w:rsidP="00B17484">
            <w:pPr>
              <w:rPr>
                <w:rFonts w:ascii="Calibri" w:hAnsi="Calibri" w:cs="Calibri"/>
              </w:rPr>
            </w:pPr>
            <w:r>
              <w:rPr>
                <w:rFonts w:ascii="Calibri" w:hAnsi="Calibri" w:cs="Calibri"/>
              </w:rPr>
              <w:t>30</w:t>
            </w:r>
          </w:p>
        </w:tc>
      </w:tr>
      <w:tr w:rsidR="004A6DCB" w:rsidRPr="00154561" w14:paraId="3ABC1528" w14:textId="77777777" w:rsidTr="00CD49EF">
        <w:tc>
          <w:tcPr>
            <w:tcW w:w="4530" w:type="dxa"/>
          </w:tcPr>
          <w:p w14:paraId="3199D420" w14:textId="77777777" w:rsidR="004A6DCB" w:rsidRPr="00154561" w:rsidRDefault="004A6DCB" w:rsidP="000F4CBE">
            <w:pPr>
              <w:rPr>
                <w:rFonts w:ascii="Calibri" w:hAnsi="Calibri" w:cs="Calibri"/>
              </w:rPr>
            </w:pPr>
            <w:r w:rsidRPr="00154561">
              <w:rPr>
                <w:rFonts w:ascii="Calibri" w:hAnsi="Calibri" w:cs="Calibri"/>
              </w:rPr>
              <w:t>Practical sessions in technological laboratories, hospitals, etc.</w:t>
            </w:r>
          </w:p>
        </w:tc>
        <w:tc>
          <w:tcPr>
            <w:tcW w:w="4531" w:type="dxa"/>
          </w:tcPr>
          <w:p w14:paraId="756B918F" w14:textId="77777777" w:rsidR="004A6DCB" w:rsidRPr="00154561" w:rsidRDefault="004A6DCB" w:rsidP="00B17484">
            <w:pPr>
              <w:rPr>
                <w:rFonts w:ascii="Calibri" w:hAnsi="Calibri" w:cs="Calibri"/>
              </w:rPr>
            </w:pPr>
            <w:r>
              <w:rPr>
                <w:rFonts w:ascii="Calibri" w:hAnsi="Calibri" w:cs="Calibri"/>
              </w:rPr>
              <w:t>-</w:t>
            </w:r>
          </w:p>
        </w:tc>
      </w:tr>
      <w:tr w:rsidR="004A6DCB" w:rsidRPr="00154561" w14:paraId="0CA29509" w14:textId="77777777" w:rsidTr="00CD49EF">
        <w:tc>
          <w:tcPr>
            <w:tcW w:w="4530" w:type="dxa"/>
          </w:tcPr>
          <w:p w14:paraId="5C848342" w14:textId="77777777" w:rsidR="004A6DCB" w:rsidRPr="00154561" w:rsidRDefault="004A6DCB" w:rsidP="000F4CBE">
            <w:pPr>
              <w:rPr>
                <w:rFonts w:ascii="Calibri" w:hAnsi="Calibri" w:cs="Calibri"/>
              </w:rPr>
            </w:pPr>
            <w:proofErr w:type="spellStart"/>
            <w:r w:rsidRPr="00154561">
              <w:rPr>
                <w:rFonts w:ascii="Calibri" w:hAnsi="Calibri" w:cs="Calibri"/>
                <w:lang w:val="es-ES"/>
              </w:rPr>
              <w:t>Tests</w:t>
            </w:r>
            <w:proofErr w:type="spellEnd"/>
          </w:p>
        </w:tc>
        <w:tc>
          <w:tcPr>
            <w:tcW w:w="4531" w:type="dxa"/>
          </w:tcPr>
          <w:p w14:paraId="62AC721C" w14:textId="77777777" w:rsidR="004A6DCB" w:rsidRPr="00154561" w:rsidRDefault="004A6DCB" w:rsidP="004A6DCB">
            <w:pPr>
              <w:rPr>
                <w:rFonts w:ascii="Calibri" w:hAnsi="Calibri" w:cs="Calibri"/>
              </w:rPr>
            </w:pPr>
            <w:r>
              <w:rPr>
                <w:rFonts w:ascii="Calibri" w:hAnsi="Calibri" w:cs="Calibri"/>
              </w:rPr>
              <w:t>2x15=30</w:t>
            </w:r>
          </w:p>
        </w:tc>
      </w:tr>
      <w:tr w:rsidR="004A6DCB" w:rsidRPr="00154561" w14:paraId="3F6E959B" w14:textId="77777777" w:rsidTr="00CD49EF">
        <w:tc>
          <w:tcPr>
            <w:tcW w:w="4530" w:type="dxa"/>
          </w:tcPr>
          <w:p w14:paraId="543C2D38" w14:textId="77777777" w:rsidR="004A6DCB" w:rsidRPr="00154561" w:rsidRDefault="004A6DCB" w:rsidP="000F4CBE">
            <w:pPr>
              <w:rPr>
                <w:rFonts w:ascii="Calibri" w:hAnsi="Calibri" w:cs="Calibri"/>
              </w:rPr>
            </w:pPr>
            <w:r w:rsidRPr="00154561">
              <w:rPr>
                <w:rFonts w:ascii="Calibri" w:hAnsi="Calibri" w:cs="Calibri"/>
              </w:rPr>
              <w:t>Academic tutorials</w:t>
            </w:r>
          </w:p>
        </w:tc>
        <w:tc>
          <w:tcPr>
            <w:tcW w:w="4531" w:type="dxa"/>
          </w:tcPr>
          <w:p w14:paraId="239FAAF7" w14:textId="77777777" w:rsidR="004A6DCB" w:rsidRPr="00154561" w:rsidRDefault="004A6DCB" w:rsidP="00B17484">
            <w:pPr>
              <w:rPr>
                <w:rFonts w:ascii="Calibri" w:hAnsi="Calibri" w:cs="Calibri"/>
              </w:rPr>
            </w:pPr>
            <w:r>
              <w:rPr>
                <w:rFonts w:ascii="Calibri" w:hAnsi="Calibri" w:cs="Calibri"/>
              </w:rPr>
              <w:t>15</w:t>
            </w:r>
          </w:p>
        </w:tc>
      </w:tr>
      <w:tr w:rsidR="004A6DCB" w:rsidRPr="00154561" w14:paraId="26B0BE7C" w14:textId="77777777" w:rsidTr="00CD49EF">
        <w:tc>
          <w:tcPr>
            <w:tcW w:w="4530" w:type="dxa"/>
          </w:tcPr>
          <w:p w14:paraId="106E26EA" w14:textId="77777777" w:rsidR="004A6DCB" w:rsidRPr="00154561" w:rsidRDefault="004A6DCB" w:rsidP="000F4CBE">
            <w:pPr>
              <w:rPr>
                <w:rFonts w:ascii="Calibri" w:hAnsi="Calibri" w:cs="Calibri"/>
              </w:rPr>
            </w:pPr>
            <w:proofErr w:type="spellStart"/>
            <w:r w:rsidRPr="00154561">
              <w:rPr>
                <w:rFonts w:ascii="Calibri" w:hAnsi="Calibri" w:cs="Calibri"/>
                <w:lang w:val="es-ES"/>
              </w:rPr>
              <w:t>Related</w:t>
            </w:r>
            <w:proofErr w:type="spellEnd"/>
            <w:r w:rsidRPr="00154561">
              <w:rPr>
                <w:rFonts w:ascii="Calibri" w:hAnsi="Calibri" w:cs="Calibri"/>
                <w:lang w:val="es-ES"/>
              </w:rPr>
              <w:t xml:space="preserve"> </w:t>
            </w:r>
            <w:proofErr w:type="spellStart"/>
            <w:r w:rsidRPr="00154561">
              <w:rPr>
                <w:rFonts w:ascii="Calibri" w:hAnsi="Calibri" w:cs="Calibri"/>
                <w:lang w:val="es-ES"/>
              </w:rPr>
              <w:t>activities</w:t>
            </w:r>
            <w:proofErr w:type="spellEnd"/>
            <w:r w:rsidRPr="00154561">
              <w:rPr>
                <w:rFonts w:ascii="Calibri" w:hAnsi="Calibri" w:cs="Calibri"/>
                <w:lang w:val="es-ES"/>
              </w:rPr>
              <w:t xml:space="preserve">: </w:t>
            </w:r>
            <w:proofErr w:type="spellStart"/>
            <w:r w:rsidRPr="00154561">
              <w:rPr>
                <w:rFonts w:ascii="Calibri" w:hAnsi="Calibri" w:cs="Calibri"/>
                <w:lang w:val="es-ES"/>
              </w:rPr>
              <w:t>conferences</w:t>
            </w:r>
            <w:proofErr w:type="spellEnd"/>
            <w:r w:rsidRPr="00154561">
              <w:rPr>
                <w:rFonts w:ascii="Calibri" w:hAnsi="Calibri" w:cs="Calibri"/>
                <w:lang w:val="es-ES"/>
              </w:rPr>
              <w:t xml:space="preserve">, </w:t>
            </w:r>
            <w:proofErr w:type="spellStart"/>
            <w:r w:rsidRPr="00154561">
              <w:rPr>
                <w:rFonts w:ascii="Calibri" w:hAnsi="Calibri" w:cs="Calibri"/>
                <w:lang w:val="es-ES"/>
              </w:rPr>
              <w:t>seminars</w:t>
            </w:r>
            <w:proofErr w:type="spellEnd"/>
            <w:r w:rsidRPr="00154561">
              <w:rPr>
                <w:rFonts w:ascii="Calibri" w:hAnsi="Calibri" w:cs="Calibri"/>
                <w:lang w:val="es-ES"/>
              </w:rPr>
              <w:t>, etc.</w:t>
            </w:r>
          </w:p>
        </w:tc>
        <w:tc>
          <w:tcPr>
            <w:tcW w:w="4531" w:type="dxa"/>
          </w:tcPr>
          <w:p w14:paraId="6CD79D0C" w14:textId="77777777" w:rsidR="004A6DCB" w:rsidRPr="00154561" w:rsidRDefault="004A6DCB" w:rsidP="00B17484">
            <w:pPr>
              <w:rPr>
                <w:rFonts w:ascii="Calibri" w:hAnsi="Calibri" w:cs="Calibri"/>
              </w:rPr>
            </w:pPr>
            <w:r>
              <w:rPr>
                <w:rFonts w:ascii="Calibri" w:hAnsi="Calibri" w:cs="Calibri"/>
              </w:rPr>
              <w:t>5</w:t>
            </w:r>
          </w:p>
        </w:tc>
      </w:tr>
      <w:tr w:rsidR="004A6DCB" w:rsidRPr="00154561" w14:paraId="7A9FD2D9" w14:textId="77777777" w:rsidTr="00CD49EF">
        <w:tc>
          <w:tcPr>
            <w:tcW w:w="4530" w:type="dxa"/>
          </w:tcPr>
          <w:p w14:paraId="65886EE4" w14:textId="77777777" w:rsidR="004A6DCB" w:rsidRPr="00154561" w:rsidRDefault="004A6DCB" w:rsidP="000F4CBE">
            <w:pPr>
              <w:rPr>
                <w:rFonts w:ascii="Calibri" w:hAnsi="Calibri" w:cs="Calibri"/>
              </w:rPr>
            </w:pPr>
            <w:proofErr w:type="spellStart"/>
            <w:r w:rsidRPr="00154561">
              <w:rPr>
                <w:rFonts w:ascii="Calibri" w:hAnsi="Calibri" w:cs="Calibri"/>
                <w:lang w:val="es-ES"/>
              </w:rPr>
              <w:lastRenderedPageBreak/>
              <w:t>Preparation</w:t>
            </w:r>
            <w:proofErr w:type="spellEnd"/>
            <w:r w:rsidRPr="00154561">
              <w:rPr>
                <w:rFonts w:ascii="Calibri" w:hAnsi="Calibri" w:cs="Calibri"/>
                <w:lang w:val="es-ES"/>
              </w:rPr>
              <w:t xml:space="preserve"> </w:t>
            </w:r>
            <w:proofErr w:type="spellStart"/>
            <w:r w:rsidRPr="00154561">
              <w:rPr>
                <w:rFonts w:ascii="Calibri" w:hAnsi="Calibri" w:cs="Calibri"/>
                <w:lang w:val="es-ES"/>
              </w:rPr>
              <w:t>of</w:t>
            </w:r>
            <w:proofErr w:type="spellEnd"/>
            <w:r w:rsidRPr="00154561">
              <w:rPr>
                <w:rFonts w:ascii="Calibri" w:hAnsi="Calibri" w:cs="Calibri"/>
                <w:lang w:val="es-ES"/>
              </w:rPr>
              <w:t xml:space="preserve"> </w:t>
            </w:r>
            <w:proofErr w:type="spellStart"/>
            <w:r w:rsidRPr="00154561">
              <w:rPr>
                <w:rFonts w:ascii="Calibri" w:hAnsi="Calibri" w:cs="Calibri"/>
                <w:lang w:val="es-ES"/>
              </w:rPr>
              <w:t>lecture</w:t>
            </w:r>
            <w:proofErr w:type="spellEnd"/>
            <w:r w:rsidRPr="00154561">
              <w:rPr>
                <w:rFonts w:ascii="Calibri" w:hAnsi="Calibri" w:cs="Calibri"/>
                <w:lang w:val="es-ES"/>
              </w:rPr>
              <w:t xml:space="preserve"> </w:t>
            </w:r>
            <w:proofErr w:type="spellStart"/>
            <w:r w:rsidRPr="00154561">
              <w:rPr>
                <w:rFonts w:ascii="Calibri" w:hAnsi="Calibri" w:cs="Calibri"/>
                <w:lang w:val="es-ES"/>
              </w:rPr>
              <w:t>classes</w:t>
            </w:r>
            <w:proofErr w:type="spellEnd"/>
          </w:p>
        </w:tc>
        <w:tc>
          <w:tcPr>
            <w:tcW w:w="4531" w:type="dxa"/>
          </w:tcPr>
          <w:p w14:paraId="3E13047C" w14:textId="77777777" w:rsidR="004A6DCB" w:rsidRPr="00154561" w:rsidRDefault="004A6DCB" w:rsidP="00B17484">
            <w:pPr>
              <w:rPr>
                <w:rFonts w:ascii="Calibri" w:hAnsi="Calibri" w:cs="Calibri"/>
              </w:rPr>
            </w:pPr>
            <w:r>
              <w:rPr>
                <w:rFonts w:ascii="Calibri" w:hAnsi="Calibri" w:cs="Calibri"/>
              </w:rPr>
              <w:t>-</w:t>
            </w:r>
          </w:p>
        </w:tc>
      </w:tr>
      <w:tr w:rsidR="004A6DCB" w:rsidRPr="00154561" w14:paraId="07DBF6A5" w14:textId="77777777" w:rsidTr="00CD49EF">
        <w:tc>
          <w:tcPr>
            <w:tcW w:w="4530" w:type="dxa"/>
          </w:tcPr>
          <w:p w14:paraId="6068CBD0" w14:textId="77777777" w:rsidR="004A6DCB" w:rsidRPr="00154561" w:rsidRDefault="004A6DCB" w:rsidP="000F4CBE">
            <w:pPr>
              <w:autoSpaceDE w:val="0"/>
              <w:autoSpaceDN w:val="0"/>
              <w:adjustRightInd w:val="0"/>
              <w:rPr>
                <w:rFonts w:ascii="Calibri" w:hAnsi="Calibri" w:cs="Calibri"/>
              </w:rPr>
            </w:pPr>
            <w:r w:rsidRPr="00154561">
              <w:rPr>
                <w:rFonts w:ascii="Calibri" w:hAnsi="Calibri" w:cs="Calibri"/>
              </w:rPr>
              <w:t xml:space="preserve">Preparation of practical classes, problem-solving, case </w:t>
            </w:r>
            <w:proofErr w:type="spellStart"/>
            <w:r w:rsidRPr="00154561">
              <w:rPr>
                <w:rFonts w:ascii="Calibri" w:hAnsi="Calibri" w:cs="Calibri"/>
              </w:rPr>
              <w:t>studies,etc</w:t>
            </w:r>
            <w:proofErr w:type="spellEnd"/>
            <w:r w:rsidRPr="00154561">
              <w:rPr>
                <w:rFonts w:ascii="Calibri" w:hAnsi="Calibri" w:cs="Calibri"/>
              </w:rPr>
              <w:t>.</w:t>
            </w:r>
          </w:p>
        </w:tc>
        <w:tc>
          <w:tcPr>
            <w:tcW w:w="4531" w:type="dxa"/>
          </w:tcPr>
          <w:p w14:paraId="2F5FC381" w14:textId="77777777" w:rsidR="004A6DCB" w:rsidRPr="00154561" w:rsidRDefault="004A6DCB" w:rsidP="00B17484">
            <w:pPr>
              <w:rPr>
                <w:rFonts w:ascii="Calibri" w:hAnsi="Calibri" w:cs="Calibri"/>
              </w:rPr>
            </w:pPr>
            <w:r>
              <w:rPr>
                <w:rFonts w:ascii="Calibri" w:hAnsi="Calibri" w:cs="Calibri"/>
              </w:rPr>
              <w:t>-</w:t>
            </w:r>
          </w:p>
        </w:tc>
      </w:tr>
      <w:tr w:rsidR="004A6DCB" w:rsidRPr="00154561" w14:paraId="6E5EFF5B" w14:textId="77777777" w:rsidTr="00CD49EF">
        <w:tc>
          <w:tcPr>
            <w:tcW w:w="4530" w:type="dxa"/>
          </w:tcPr>
          <w:p w14:paraId="1C91D60F" w14:textId="77777777" w:rsidR="004A6DCB" w:rsidRPr="00154561" w:rsidRDefault="004A6DCB" w:rsidP="000F4CBE">
            <w:pPr>
              <w:autoSpaceDE w:val="0"/>
              <w:autoSpaceDN w:val="0"/>
              <w:adjustRightInd w:val="0"/>
              <w:rPr>
                <w:rFonts w:ascii="Calibri" w:hAnsi="Calibri" w:cs="Calibri"/>
              </w:rPr>
            </w:pPr>
            <w:r w:rsidRPr="00154561">
              <w:rPr>
                <w:rFonts w:ascii="Calibri" w:hAnsi="Calibri" w:cs="Calibri"/>
                <w:lang w:val="es-ES"/>
              </w:rPr>
              <w:t xml:space="preserve">Test </w:t>
            </w:r>
            <w:proofErr w:type="spellStart"/>
            <w:r w:rsidRPr="00154561">
              <w:rPr>
                <w:rFonts w:ascii="Calibri" w:hAnsi="Calibri" w:cs="Calibri"/>
                <w:lang w:val="es-ES"/>
              </w:rPr>
              <w:t>preparation</w:t>
            </w:r>
            <w:proofErr w:type="spellEnd"/>
          </w:p>
        </w:tc>
        <w:tc>
          <w:tcPr>
            <w:tcW w:w="4531" w:type="dxa"/>
          </w:tcPr>
          <w:p w14:paraId="21CDC72E" w14:textId="77777777" w:rsidR="004A6DCB" w:rsidRPr="00154561" w:rsidRDefault="004A6DCB" w:rsidP="00B17484">
            <w:pPr>
              <w:rPr>
                <w:rFonts w:ascii="Calibri" w:hAnsi="Calibri" w:cs="Calibri"/>
              </w:rPr>
            </w:pPr>
            <w:r>
              <w:rPr>
                <w:rFonts w:ascii="Calibri" w:hAnsi="Calibri" w:cs="Calibri"/>
              </w:rPr>
              <w:t>-</w:t>
            </w:r>
          </w:p>
        </w:tc>
      </w:tr>
      <w:tr w:rsidR="004A6DCB" w:rsidRPr="00154561" w14:paraId="7830B784" w14:textId="77777777" w:rsidTr="00CD49EF">
        <w:tc>
          <w:tcPr>
            <w:tcW w:w="4530" w:type="dxa"/>
          </w:tcPr>
          <w:p w14:paraId="4D77497B" w14:textId="77777777" w:rsidR="004A6DCB" w:rsidRPr="00154561" w:rsidRDefault="004A6DCB" w:rsidP="000F4CBE">
            <w:pPr>
              <w:autoSpaceDE w:val="0"/>
              <w:autoSpaceDN w:val="0"/>
              <w:adjustRightInd w:val="0"/>
              <w:rPr>
                <w:rFonts w:ascii="Calibri" w:hAnsi="Calibri" w:cs="Calibri"/>
                <w:lang w:val="es-ES"/>
              </w:rPr>
            </w:pPr>
            <w:r w:rsidRPr="00154561">
              <w:rPr>
                <w:rFonts w:ascii="Calibri" w:hAnsi="Calibri" w:cs="Calibri"/>
                <w:lang w:val="es-ES"/>
              </w:rPr>
              <w:t xml:space="preserve">Total </w:t>
            </w:r>
            <w:proofErr w:type="spellStart"/>
            <w:r w:rsidRPr="00154561">
              <w:rPr>
                <w:rFonts w:ascii="Calibri" w:hAnsi="Calibri" w:cs="Calibri"/>
                <w:lang w:val="es-ES"/>
              </w:rPr>
              <w:t>student</w:t>
            </w:r>
            <w:proofErr w:type="spellEnd"/>
            <w:r w:rsidRPr="00154561">
              <w:rPr>
                <w:rFonts w:ascii="Calibri" w:hAnsi="Calibri" w:cs="Calibri"/>
                <w:lang w:val="es-ES"/>
              </w:rPr>
              <w:t xml:space="preserve"> </w:t>
            </w:r>
            <w:proofErr w:type="spellStart"/>
            <w:r w:rsidRPr="00154561">
              <w:rPr>
                <w:rFonts w:ascii="Calibri" w:hAnsi="Calibri" w:cs="Calibri"/>
                <w:lang w:val="es-ES"/>
              </w:rPr>
              <w:t>workload</w:t>
            </w:r>
            <w:proofErr w:type="spellEnd"/>
          </w:p>
        </w:tc>
        <w:tc>
          <w:tcPr>
            <w:tcW w:w="4531" w:type="dxa"/>
          </w:tcPr>
          <w:p w14:paraId="744AE499" w14:textId="77777777" w:rsidR="004A6DCB" w:rsidRPr="00154561" w:rsidRDefault="004A6DCB" w:rsidP="00B17484">
            <w:pPr>
              <w:rPr>
                <w:rFonts w:ascii="Calibri" w:hAnsi="Calibri" w:cs="Calibri"/>
              </w:rPr>
            </w:pPr>
            <w:r>
              <w:rPr>
                <w:rFonts w:ascii="Calibri" w:hAnsi="Calibri" w:cs="Calibri"/>
              </w:rPr>
              <w:t>125</w:t>
            </w:r>
          </w:p>
        </w:tc>
      </w:tr>
    </w:tbl>
    <w:p w14:paraId="7FFD3F8E" w14:textId="77777777" w:rsidR="00892D29" w:rsidRPr="00154561" w:rsidRDefault="00892D29" w:rsidP="00B17484">
      <w:pPr>
        <w:rPr>
          <w:rFonts w:ascii="Calibri" w:hAnsi="Calibri" w:cs="Calibri"/>
        </w:rPr>
      </w:pPr>
    </w:p>
    <w:tbl>
      <w:tblPr>
        <w:tblStyle w:val="TableGrid"/>
        <w:tblW w:w="0" w:type="auto"/>
        <w:tblLayout w:type="fixed"/>
        <w:tblLook w:val="04A0" w:firstRow="1" w:lastRow="0" w:firstColumn="1" w:lastColumn="0" w:noHBand="0" w:noVBand="1"/>
      </w:tblPr>
      <w:tblGrid>
        <w:gridCol w:w="3190"/>
        <w:gridCol w:w="2749"/>
        <w:gridCol w:w="3100"/>
      </w:tblGrid>
      <w:tr w:rsidR="00E347B0" w:rsidRPr="00154561" w14:paraId="708792BC" w14:textId="77777777" w:rsidTr="00C841C6">
        <w:tc>
          <w:tcPr>
            <w:tcW w:w="3190" w:type="dxa"/>
          </w:tcPr>
          <w:p w14:paraId="317C2D7D" w14:textId="77777777" w:rsidR="00E347B0" w:rsidRPr="00154561" w:rsidRDefault="00E347B0" w:rsidP="00B17484">
            <w:pPr>
              <w:rPr>
                <w:rFonts w:ascii="Calibri" w:hAnsi="Calibri" w:cs="Calibri"/>
              </w:rPr>
            </w:pPr>
            <w:r w:rsidRPr="00154561">
              <w:rPr>
                <w:rFonts w:ascii="Calibri" w:hAnsi="Calibri" w:cs="Calibri"/>
                <w:b/>
                <w:bCs/>
              </w:rPr>
              <w:t>VI. Methodology and academic program</w:t>
            </w:r>
          </w:p>
        </w:tc>
        <w:tc>
          <w:tcPr>
            <w:tcW w:w="2749" w:type="dxa"/>
          </w:tcPr>
          <w:p w14:paraId="03E9D47A" w14:textId="77777777" w:rsidR="00E347B0" w:rsidRPr="00154561" w:rsidRDefault="00E347B0" w:rsidP="00B17484">
            <w:pPr>
              <w:rPr>
                <w:rFonts w:ascii="Calibri" w:hAnsi="Calibri" w:cs="Calibri"/>
              </w:rPr>
            </w:pPr>
          </w:p>
        </w:tc>
        <w:tc>
          <w:tcPr>
            <w:tcW w:w="3100" w:type="dxa"/>
          </w:tcPr>
          <w:p w14:paraId="3C890B69" w14:textId="77777777" w:rsidR="00E347B0" w:rsidRPr="00154561" w:rsidRDefault="00E347B0" w:rsidP="00B17484">
            <w:pPr>
              <w:rPr>
                <w:rFonts w:ascii="Calibri" w:hAnsi="Calibri" w:cs="Calibri"/>
              </w:rPr>
            </w:pPr>
          </w:p>
        </w:tc>
      </w:tr>
      <w:tr w:rsidR="00E347B0" w:rsidRPr="00154561" w14:paraId="029D1784" w14:textId="77777777" w:rsidTr="00C841C6">
        <w:tc>
          <w:tcPr>
            <w:tcW w:w="3190" w:type="dxa"/>
          </w:tcPr>
          <w:p w14:paraId="1C151D1A" w14:textId="77777777" w:rsidR="00E347B0" w:rsidRPr="00154561" w:rsidRDefault="00E347B0" w:rsidP="00B17484">
            <w:pPr>
              <w:rPr>
                <w:rFonts w:ascii="Calibri" w:hAnsi="Calibri" w:cs="Calibri"/>
              </w:rPr>
            </w:pPr>
            <w:proofErr w:type="spellStart"/>
            <w:r w:rsidRPr="00154561">
              <w:rPr>
                <w:rFonts w:ascii="Calibri" w:hAnsi="Calibri" w:cs="Calibri"/>
                <w:b/>
                <w:bCs/>
                <w:lang w:val="es-ES"/>
              </w:rPr>
              <w:t>Type</w:t>
            </w:r>
            <w:proofErr w:type="spellEnd"/>
          </w:p>
        </w:tc>
        <w:tc>
          <w:tcPr>
            <w:tcW w:w="2749" w:type="dxa"/>
          </w:tcPr>
          <w:p w14:paraId="710A2A03" w14:textId="77777777" w:rsidR="00E347B0" w:rsidRPr="00154561" w:rsidRDefault="00E347B0" w:rsidP="00B17484">
            <w:pPr>
              <w:rPr>
                <w:rFonts w:ascii="Calibri" w:hAnsi="Calibri" w:cs="Calibri"/>
                <w:b/>
                <w:bCs/>
              </w:rPr>
            </w:pPr>
            <w:r w:rsidRPr="00154561">
              <w:rPr>
                <w:rFonts w:ascii="Calibri" w:hAnsi="Calibri" w:cs="Calibri"/>
                <w:b/>
                <w:bCs/>
              </w:rPr>
              <w:t>Period</w:t>
            </w:r>
          </w:p>
        </w:tc>
        <w:tc>
          <w:tcPr>
            <w:tcW w:w="3100" w:type="dxa"/>
          </w:tcPr>
          <w:p w14:paraId="2DFA9E71" w14:textId="77777777" w:rsidR="00E347B0" w:rsidRPr="00154561" w:rsidRDefault="00E347B0" w:rsidP="00B17484">
            <w:pPr>
              <w:rPr>
                <w:rFonts w:ascii="Calibri" w:hAnsi="Calibri" w:cs="Calibri"/>
                <w:b/>
                <w:bCs/>
              </w:rPr>
            </w:pPr>
            <w:r w:rsidRPr="00154561">
              <w:rPr>
                <w:rFonts w:ascii="Calibri" w:hAnsi="Calibri" w:cs="Calibri"/>
                <w:b/>
                <w:bCs/>
              </w:rPr>
              <w:t>Content</w:t>
            </w:r>
          </w:p>
        </w:tc>
      </w:tr>
      <w:tr w:rsidR="00E347B0" w:rsidRPr="00154561" w14:paraId="1E715016" w14:textId="77777777" w:rsidTr="00C841C6">
        <w:tc>
          <w:tcPr>
            <w:tcW w:w="3190" w:type="dxa"/>
          </w:tcPr>
          <w:p w14:paraId="5F9BDAD9" w14:textId="77777777" w:rsidR="00E347B0" w:rsidRPr="00154561" w:rsidRDefault="00F86D09" w:rsidP="00B17484">
            <w:pPr>
              <w:rPr>
                <w:rFonts w:ascii="Calibri" w:hAnsi="Calibri" w:cs="Calibri"/>
              </w:rPr>
            </w:pPr>
            <w:proofErr w:type="spellStart"/>
            <w:r w:rsidRPr="00154561">
              <w:rPr>
                <w:rFonts w:ascii="Calibri" w:hAnsi="Calibri" w:cs="Calibri"/>
                <w:lang w:val="es-ES"/>
              </w:rPr>
              <w:t>Theor</w:t>
            </w:r>
            <w:r w:rsidR="00DD7A16" w:rsidRPr="00154561">
              <w:rPr>
                <w:rFonts w:ascii="Calibri" w:hAnsi="Calibri" w:cs="Calibri"/>
                <w:lang w:val="es-ES"/>
              </w:rPr>
              <w:t>etical</w:t>
            </w:r>
            <w:proofErr w:type="spellEnd"/>
            <w:r w:rsidRPr="00154561">
              <w:rPr>
                <w:rFonts w:ascii="Calibri" w:hAnsi="Calibri" w:cs="Calibri"/>
                <w:lang w:val="es-ES"/>
              </w:rPr>
              <w:t xml:space="preserve"> </w:t>
            </w:r>
            <w:proofErr w:type="spellStart"/>
            <w:r w:rsidR="00DD7A16" w:rsidRPr="00154561">
              <w:rPr>
                <w:rFonts w:ascii="Calibri" w:hAnsi="Calibri" w:cs="Calibri"/>
                <w:lang w:val="es-ES"/>
              </w:rPr>
              <w:t>C</w:t>
            </w:r>
            <w:r w:rsidRPr="00154561">
              <w:rPr>
                <w:rFonts w:ascii="Calibri" w:hAnsi="Calibri" w:cs="Calibri"/>
                <w:lang w:val="es-ES"/>
              </w:rPr>
              <w:t>lasses</w:t>
            </w:r>
            <w:proofErr w:type="spellEnd"/>
          </w:p>
        </w:tc>
        <w:tc>
          <w:tcPr>
            <w:tcW w:w="2749" w:type="dxa"/>
          </w:tcPr>
          <w:p w14:paraId="7927A400" w14:textId="77777777" w:rsidR="00E347B0" w:rsidRPr="00154561" w:rsidRDefault="004742E5" w:rsidP="00B17484">
            <w:pPr>
              <w:rPr>
                <w:rFonts w:ascii="Calibri" w:hAnsi="Calibri" w:cs="Calibri"/>
              </w:rPr>
            </w:pPr>
            <w:proofErr w:type="spellStart"/>
            <w:r w:rsidRPr="00154561">
              <w:rPr>
                <w:rFonts w:ascii="Calibri" w:hAnsi="Calibri" w:cs="Calibri"/>
                <w:lang w:val="es-ES"/>
              </w:rPr>
              <w:t>Week</w:t>
            </w:r>
            <w:proofErr w:type="spellEnd"/>
            <w:r w:rsidRPr="00154561">
              <w:rPr>
                <w:rFonts w:ascii="Calibri" w:hAnsi="Calibri" w:cs="Calibri"/>
                <w:lang w:val="es-ES"/>
              </w:rPr>
              <w:t xml:space="preserve"> 1 </w:t>
            </w:r>
            <w:proofErr w:type="spellStart"/>
            <w:r w:rsidRPr="00154561">
              <w:rPr>
                <w:rFonts w:ascii="Calibri" w:hAnsi="Calibri" w:cs="Calibri"/>
                <w:lang w:val="es-ES"/>
              </w:rPr>
              <w:t>to</w:t>
            </w:r>
            <w:proofErr w:type="spellEnd"/>
            <w:r w:rsidRPr="00154561">
              <w:rPr>
                <w:rFonts w:ascii="Calibri" w:hAnsi="Calibri" w:cs="Calibri"/>
                <w:lang w:val="es-ES"/>
              </w:rPr>
              <w:t xml:space="preserve"> </w:t>
            </w:r>
            <w:proofErr w:type="spellStart"/>
            <w:r w:rsidRPr="00154561">
              <w:rPr>
                <w:rFonts w:ascii="Calibri" w:hAnsi="Calibri" w:cs="Calibri"/>
                <w:lang w:val="es-ES"/>
              </w:rPr>
              <w:t>Week</w:t>
            </w:r>
            <w:proofErr w:type="spellEnd"/>
            <w:r w:rsidRPr="00154561">
              <w:rPr>
                <w:rFonts w:ascii="Calibri" w:hAnsi="Calibri" w:cs="Calibri"/>
                <w:lang w:val="es-ES"/>
              </w:rPr>
              <w:t xml:space="preserve"> 1</w:t>
            </w:r>
            <w:r w:rsidR="002A6C36">
              <w:rPr>
                <w:rFonts w:ascii="Calibri" w:hAnsi="Calibri" w:cs="Calibri"/>
                <w:lang w:val="es-ES"/>
              </w:rPr>
              <w:t>5</w:t>
            </w:r>
          </w:p>
        </w:tc>
        <w:tc>
          <w:tcPr>
            <w:tcW w:w="3100" w:type="dxa"/>
          </w:tcPr>
          <w:p w14:paraId="00CB9DCC" w14:textId="77777777" w:rsidR="00E347B0" w:rsidRPr="00154561" w:rsidRDefault="00DD7A16" w:rsidP="00966866">
            <w:pPr>
              <w:autoSpaceDE w:val="0"/>
              <w:autoSpaceDN w:val="0"/>
              <w:adjustRightInd w:val="0"/>
              <w:rPr>
                <w:rFonts w:ascii="Calibri" w:hAnsi="Calibri" w:cs="Calibri"/>
              </w:rPr>
            </w:pPr>
            <w:r w:rsidRPr="00154561">
              <w:rPr>
                <w:rFonts w:ascii="Calibri" w:hAnsi="Calibri" w:cs="Calibri"/>
              </w:rPr>
              <w:t xml:space="preserve">Lectures, </w:t>
            </w:r>
            <w:r w:rsidR="00966866" w:rsidRPr="00154561">
              <w:rPr>
                <w:rFonts w:ascii="Calibri" w:hAnsi="Calibri" w:cs="Calibri"/>
              </w:rPr>
              <w:t>exposition and resolution of research works</w:t>
            </w:r>
          </w:p>
        </w:tc>
      </w:tr>
      <w:tr w:rsidR="00E347B0" w:rsidRPr="00154561" w14:paraId="6301728F" w14:textId="77777777" w:rsidTr="00C841C6">
        <w:tc>
          <w:tcPr>
            <w:tcW w:w="3190" w:type="dxa"/>
          </w:tcPr>
          <w:p w14:paraId="7C1A1F93" w14:textId="77777777" w:rsidR="00E347B0" w:rsidRPr="00154561" w:rsidRDefault="00F86D09" w:rsidP="00B17484">
            <w:pPr>
              <w:rPr>
                <w:rFonts w:ascii="Calibri" w:hAnsi="Calibri" w:cs="Calibri"/>
              </w:rPr>
            </w:pPr>
            <w:r w:rsidRPr="00154561">
              <w:rPr>
                <w:rFonts w:ascii="Calibri" w:hAnsi="Calibri" w:cs="Calibri"/>
              </w:rPr>
              <w:t xml:space="preserve">Practical </w:t>
            </w:r>
            <w:r w:rsidR="00DD7A16" w:rsidRPr="00154561">
              <w:rPr>
                <w:rFonts w:ascii="Calibri" w:hAnsi="Calibri" w:cs="Calibri"/>
              </w:rPr>
              <w:t>C</w:t>
            </w:r>
            <w:r w:rsidRPr="00154561">
              <w:rPr>
                <w:rFonts w:ascii="Calibri" w:hAnsi="Calibri" w:cs="Calibri"/>
              </w:rPr>
              <w:t>lasses</w:t>
            </w:r>
          </w:p>
        </w:tc>
        <w:tc>
          <w:tcPr>
            <w:tcW w:w="2749" w:type="dxa"/>
          </w:tcPr>
          <w:p w14:paraId="113A4FF7" w14:textId="77777777" w:rsidR="00E347B0" w:rsidRPr="00154561" w:rsidRDefault="004742E5" w:rsidP="00B17484">
            <w:pPr>
              <w:rPr>
                <w:rFonts w:ascii="Calibri" w:hAnsi="Calibri" w:cs="Calibri"/>
              </w:rPr>
            </w:pPr>
            <w:proofErr w:type="spellStart"/>
            <w:r w:rsidRPr="00154561">
              <w:rPr>
                <w:rFonts w:ascii="Calibri" w:hAnsi="Calibri" w:cs="Calibri"/>
                <w:lang w:val="es-ES"/>
              </w:rPr>
              <w:t>Week</w:t>
            </w:r>
            <w:proofErr w:type="spellEnd"/>
            <w:r w:rsidRPr="00154561">
              <w:rPr>
                <w:rFonts w:ascii="Calibri" w:hAnsi="Calibri" w:cs="Calibri"/>
                <w:lang w:val="es-ES"/>
              </w:rPr>
              <w:t xml:space="preserve"> 1 </w:t>
            </w:r>
            <w:proofErr w:type="spellStart"/>
            <w:r w:rsidRPr="00154561">
              <w:rPr>
                <w:rFonts w:ascii="Calibri" w:hAnsi="Calibri" w:cs="Calibri"/>
                <w:lang w:val="es-ES"/>
              </w:rPr>
              <w:t>to</w:t>
            </w:r>
            <w:proofErr w:type="spellEnd"/>
            <w:r w:rsidRPr="00154561">
              <w:rPr>
                <w:rFonts w:ascii="Calibri" w:hAnsi="Calibri" w:cs="Calibri"/>
                <w:lang w:val="es-ES"/>
              </w:rPr>
              <w:t xml:space="preserve"> </w:t>
            </w:r>
            <w:proofErr w:type="spellStart"/>
            <w:r w:rsidRPr="00154561">
              <w:rPr>
                <w:rFonts w:ascii="Calibri" w:hAnsi="Calibri" w:cs="Calibri"/>
                <w:lang w:val="es-ES"/>
              </w:rPr>
              <w:t>Week</w:t>
            </w:r>
            <w:proofErr w:type="spellEnd"/>
            <w:r w:rsidRPr="00154561">
              <w:rPr>
                <w:rFonts w:ascii="Calibri" w:hAnsi="Calibri" w:cs="Calibri"/>
                <w:lang w:val="es-ES"/>
              </w:rPr>
              <w:t xml:space="preserve"> </w:t>
            </w:r>
            <w:r w:rsidR="002A6C36">
              <w:rPr>
                <w:rFonts w:ascii="Calibri" w:hAnsi="Calibri" w:cs="Calibri"/>
                <w:lang w:val="es-ES"/>
              </w:rPr>
              <w:t>1</w:t>
            </w:r>
            <w:r w:rsidRPr="00154561">
              <w:rPr>
                <w:rFonts w:ascii="Calibri" w:hAnsi="Calibri" w:cs="Calibri"/>
                <w:lang w:val="es-ES"/>
              </w:rPr>
              <w:t>5</w:t>
            </w:r>
          </w:p>
        </w:tc>
        <w:tc>
          <w:tcPr>
            <w:tcW w:w="3100" w:type="dxa"/>
          </w:tcPr>
          <w:p w14:paraId="051A74DA" w14:textId="77777777" w:rsidR="00E347B0" w:rsidRPr="00154561" w:rsidRDefault="00DD7A16" w:rsidP="00EF3FFE">
            <w:pPr>
              <w:autoSpaceDE w:val="0"/>
              <w:autoSpaceDN w:val="0"/>
              <w:adjustRightInd w:val="0"/>
              <w:rPr>
                <w:rFonts w:ascii="Calibri" w:hAnsi="Calibri" w:cs="Calibri"/>
              </w:rPr>
            </w:pPr>
            <w:r w:rsidRPr="00154561">
              <w:rPr>
                <w:rFonts w:ascii="Calibri" w:hAnsi="Calibri" w:cs="Calibri"/>
              </w:rPr>
              <w:t>P</w:t>
            </w:r>
            <w:r w:rsidR="00EF3FFE" w:rsidRPr="00154561">
              <w:rPr>
                <w:rFonts w:ascii="Calibri" w:hAnsi="Calibri" w:cs="Calibri"/>
              </w:rPr>
              <w:t>ractice resolution, cases, research discussion</w:t>
            </w:r>
            <w:r w:rsidRPr="00154561">
              <w:rPr>
                <w:rFonts w:ascii="Calibri" w:hAnsi="Calibri" w:cs="Calibri"/>
              </w:rPr>
              <w:t>s</w:t>
            </w:r>
            <w:r w:rsidR="00405256" w:rsidRPr="00154561">
              <w:rPr>
                <w:rFonts w:ascii="Calibri" w:hAnsi="Calibri" w:cs="Calibri"/>
              </w:rPr>
              <w:t>/laboratory/simulations</w:t>
            </w:r>
          </w:p>
        </w:tc>
      </w:tr>
      <w:tr w:rsidR="00E347B0" w:rsidRPr="00154561" w14:paraId="4A8E50DC" w14:textId="77777777" w:rsidTr="00C841C6">
        <w:tc>
          <w:tcPr>
            <w:tcW w:w="3190" w:type="dxa"/>
          </w:tcPr>
          <w:p w14:paraId="4994CDF6" w14:textId="77777777" w:rsidR="00E347B0" w:rsidRPr="00154561" w:rsidRDefault="004742E5" w:rsidP="00B17484">
            <w:pPr>
              <w:rPr>
                <w:rFonts w:ascii="Calibri" w:hAnsi="Calibri" w:cs="Calibri"/>
              </w:rPr>
            </w:pPr>
            <w:r w:rsidRPr="00154561">
              <w:rPr>
                <w:rFonts w:ascii="Calibri" w:hAnsi="Calibri" w:cs="Calibri"/>
              </w:rPr>
              <w:t>Seminars &amp; exam</w:t>
            </w:r>
          </w:p>
        </w:tc>
        <w:tc>
          <w:tcPr>
            <w:tcW w:w="2749" w:type="dxa"/>
          </w:tcPr>
          <w:p w14:paraId="6CAE336D" w14:textId="77777777" w:rsidR="00E347B0" w:rsidRPr="00154561" w:rsidRDefault="00966866" w:rsidP="00B17484">
            <w:pPr>
              <w:rPr>
                <w:rFonts w:ascii="Calibri" w:hAnsi="Calibri" w:cs="Calibri"/>
              </w:rPr>
            </w:pPr>
            <w:proofErr w:type="spellStart"/>
            <w:r w:rsidRPr="00154561">
              <w:rPr>
                <w:rFonts w:ascii="Calibri" w:hAnsi="Calibri" w:cs="Calibri"/>
                <w:lang w:val="es-ES"/>
              </w:rPr>
              <w:t>Week</w:t>
            </w:r>
            <w:proofErr w:type="spellEnd"/>
            <w:r w:rsidRPr="00154561">
              <w:rPr>
                <w:rFonts w:ascii="Calibri" w:hAnsi="Calibri" w:cs="Calibri"/>
                <w:lang w:val="es-ES"/>
              </w:rPr>
              <w:t xml:space="preserve"> </w:t>
            </w:r>
            <w:r w:rsidR="002A6C36">
              <w:rPr>
                <w:rFonts w:ascii="Calibri" w:hAnsi="Calibri" w:cs="Calibri"/>
                <w:lang w:val="es-ES"/>
              </w:rPr>
              <w:t>1</w:t>
            </w:r>
            <w:r w:rsidRPr="00154561">
              <w:rPr>
                <w:rFonts w:ascii="Calibri" w:hAnsi="Calibri" w:cs="Calibri"/>
                <w:lang w:val="es-ES"/>
              </w:rPr>
              <w:t xml:space="preserve">6 </w:t>
            </w:r>
            <w:proofErr w:type="spellStart"/>
            <w:r w:rsidRPr="00154561">
              <w:rPr>
                <w:rFonts w:ascii="Calibri" w:hAnsi="Calibri" w:cs="Calibri"/>
                <w:lang w:val="es-ES"/>
              </w:rPr>
              <w:t>to</w:t>
            </w:r>
            <w:proofErr w:type="spellEnd"/>
            <w:r w:rsidRPr="00154561">
              <w:rPr>
                <w:rFonts w:ascii="Calibri" w:hAnsi="Calibri" w:cs="Calibri"/>
                <w:lang w:val="es-ES"/>
              </w:rPr>
              <w:t xml:space="preserve"> </w:t>
            </w:r>
            <w:proofErr w:type="spellStart"/>
            <w:r w:rsidRPr="00154561">
              <w:rPr>
                <w:rFonts w:ascii="Calibri" w:hAnsi="Calibri" w:cs="Calibri"/>
                <w:lang w:val="es-ES"/>
              </w:rPr>
              <w:t>Week</w:t>
            </w:r>
            <w:proofErr w:type="spellEnd"/>
            <w:r w:rsidRPr="00154561">
              <w:rPr>
                <w:rFonts w:ascii="Calibri" w:hAnsi="Calibri" w:cs="Calibri"/>
                <w:lang w:val="es-ES"/>
              </w:rPr>
              <w:t xml:space="preserve"> </w:t>
            </w:r>
            <w:r w:rsidR="002A6C36">
              <w:rPr>
                <w:rFonts w:ascii="Calibri" w:hAnsi="Calibri" w:cs="Calibri"/>
                <w:lang w:val="es-ES"/>
              </w:rPr>
              <w:t>20</w:t>
            </w:r>
          </w:p>
        </w:tc>
        <w:tc>
          <w:tcPr>
            <w:tcW w:w="3100" w:type="dxa"/>
          </w:tcPr>
          <w:p w14:paraId="71F7CD5D" w14:textId="77777777" w:rsidR="00E347B0" w:rsidRPr="00154561" w:rsidRDefault="00EF3FFE" w:rsidP="00B17484">
            <w:pPr>
              <w:rPr>
                <w:rFonts w:ascii="Calibri" w:hAnsi="Calibri" w:cs="Calibri"/>
              </w:rPr>
            </w:pPr>
            <w:r w:rsidRPr="00154561">
              <w:rPr>
                <w:rFonts w:ascii="Calibri" w:hAnsi="Calibri" w:cs="Calibri"/>
              </w:rPr>
              <w:t>Seminars and exam</w:t>
            </w:r>
          </w:p>
        </w:tc>
      </w:tr>
    </w:tbl>
    <w:p w14:paraId="50C0ED4D" w14:textId="77777777" w:rsidR="00D46025" w:rsidRPr="00154561" w:rsidRDefault="00D46025" w:rsidP="00B17484">
      <w:pPr>
        <w:rPr>
          <w:rFonts w:ascii="Calibri" w:hAnsi="Calibri" w:cs="Calibri"/>
        </w:rPr>
      </w:pPr>
    </w:p>
    <w:tbl>
      <w:tblPr>
        <w:tblStyle w:val="TableGrid"/>
        <w:tblW w:w="0" w:type="auto"/>
        <w:tblLook w:val="04A0" w:firstRow="1" w:lastRow="0" w:firstColumn="1" w:lastColumn="0" w:noHBand="0" w:noVBand="1"/>
      </w:tblPr>
      <w:tblGrid>
        <w:gridCol w:w="9061"/>
      </w:tblGrid>
      <w:tr w:rsidR="003F185C" w:rsidRPr="00154561" w14:paraId="39CB7924" w14:textId="77777777" w:rsidTr="003F185C">
        <w:tc>
          <w:tcPr>
            <w:tcW w:w="9061" w:type="dxa"/>
          </w:tcPr>
          <w:p w14:paraId="145C7399" w14:textId="77777777" w:rsidR="003F185C" w:rsidRPr="00154561" w:rsidRDefault="00853B3C" w:rsidP="00737595">
            <w:pPr>
              <w:rPr>
                <w:rFonts w:ascii="Calibri" w:hAnsi="Calibri" w:cs="Calibri"/>
              </w:rPr>
            </w:pPr>
            <w:r w:rsidRPr="00154561">
              <w:rPr>
                <w:rFonts w:ascii="Calibri" w:hAnsi="Calibri" w:cs="Calibri"/>
                <w:b/>
                <w:bCs/>
                <w:lang w:val="es-ES"/>
              </w:rPr>
              <w:t xml:space="preserve">VII. </w:t>
            </w:r>
            <w:proofErr w:type="spellStart"/>
            <w:r w:rsidRPr="00154561">
              <w:rPr>
                <w:rFonts w:ascii="Calibri" w:hAnsi="Calibri" w:cs="Calibri"/>
                <w:b/>
                <w:bCs/>
                <w:lang w:val="es-ES"/>
              </w:rPr>
              <w:t>Assessment</w:t>
            </w:r>
            <w:proofErr w:type="spellEnd"/>
            <w:r w:rsidRPr="00154561">
              <w:rPr>
                <w:rFonts w:ascii="Calibri" w:hAnsi="Calibri" w:cs="Calibri"/>
                <w:b/>
                <w:bCs/>
                <w:lang w:val="es-ES"/>
              </w:rPr>
              <w:t xml:space="preserve"> </w:t>
            </w:r>
            <w:proofErr w:type="spellStart"/>
            <w:r w:rsidRPr="00154561">
              <w:rPr>
                <w:rFonts w:ascii="Calibri" w:hAnsi="Calibri" w:cs="Calibri"/>
                <w:b/>
                <w:bCs/>
                <w:lang w:val="es-ES"/>
              </w:rPr>
              <w:t>methods</w:t>
            </w:r>
            <w:proofErr w:type="spellEnd"/>
          </w:p>
        </w:tc>
      </w:tr>
      <w:tr w:rsidR="003F185C" w:rsidRPr="00154561" w14:paraId="0743A2BA" w14:textId="77777777" w:rsidTr="003F185C">
        <w:tc>
          <w:tcPr>
            <w:tcW w:w="9061" w:type="dxa"/>
          </w:tcPr>
          <w:p w14:paraId="4DF33BA2" w14:textId="77777777" w:rsidR="003F185C" w:rsidRPr="00154561" w:rsidRDefault="00F02B76" w:rsidP="00737595">
            <w:pPr>
              <w:rPr>
                <w:rFonts w:ascii="Calibri" w:hAnsi="Calibri" w:cs="Calibri"/>
              </w:rPr>
            </w:pPr>
            <w:r w:rsidRPr="00154561">
              <w:rPr>
                <w:rFonts w:ascii="Calibri" w:hAnsi="Calibri" w:cs="Calibri"/>
                <w:b/>
                <w:bCs/>
                <w:lang w:val="es-ES"/>
              </w:rPr>
              <w:t xml:space="preserve">VII.A. </w:t>
            </w:r>
            <w:proofErr w:type="spellStart"/>
            <w:r w:rsidRPr="00154561">
              <w:rPr>
                <w:rFonts w:ascii="Calibri" w:hAnsi="Calibri" w:cs="Calibri"/>
                <w:b/>
                <w:bCs/>
                <w:lang w:val="es-ES"/>
              </w:rPr>
              <w:t>Assessment</w:t>
            </w:r>
            <w:proofErr w:type="spellEnd"/>
            <w:r w:rsidRPr="00154561">
              <w:rPr>
                <w:rFonts w:ascii="Calibri" w:hAnsi="Calibri" w:cs="Calibri"/>
                <w:b/>
                <w:bCs/>
                <w:lang w:val="es-ES"/>
              </w:rPr>
              <w:t xml:space="preserve"> </w:t>
            </w:r>
            <w:proofErr w:type="spellStart"/>
            <w:r w:rsidRPr="00154561">
              <w:rPr>
                <w:rFonts w:ascii="Calibri" w:hAnsi="Calibri" w:cs="Calibri"/>
                <w:b/>
                <w:bCs/>
                <w:lang w:val="es-ES"/>
              </w:rPr>
              <w:t>weig</w:t>
            </w:r>
            <w:r w:rsidR="006511DF" w:rsidRPr="00154561">
              <w:rPr>
                <w:rFonts w:ascii="Calibri" w:hAnsi="Calibri" w:cs="Calibri"/>
                <w:b/>
                <w:bCs/>
                <w:lang w:val="es-ES"/>
              </w:rPr>
              <w:t>ht</w:t>
            </w:r>
            <w:r w:rsidRPr="00154561">
              <w:rPr>
                <w:rFonts w:ascii="Calibri" w:hAnsi="Calibri" w:cs="Calibri"/>
                <w:b/>
                <w:bCs/>
                <w:lang w:val="es-ES"/>
              </w:rPr>
              <w:t>ing</w:t>
            </w:r>
            <w:proofErr w:type="spellEnd"/>
          </w:p>
        </w:tc>
      </w:tr>
      <w:tr w:rsidR="003F185C" w:rsidRPr="00154561" w14:paraId="253819D9" w14:textId="77777777" w:rsidTr="003F185C">
        <w:tc>
          <w:tcPr>
            <w:tcW w:w="9061" w:type="dxa"/>
          </w:tcPr>
          <w:p w14:paraId="48C66A20" w14:textId="77777777" w:rsidR="00D86561" w:rsidRPr="00154561" w:rsidRDefault="00D86561" w:rsidP="00D86561">
            <w:pPr>
              <w:autoSpaceDE w:val="0"/>
              <w:autoSpaceDN w:val="0"/>
              <w:adjustRightInd w:val="0"/>
              <w:rPr>
                <w:rFonts w:ascii="Calibri" w:hAnsi="Calibri" w:cs="Calibri"/>
                <w:b/>
                <w:bCs/>
              </w:rPr>
            </w:pPr>
            <w:r w:rsidRPr="00154561">
              <w:rPr>
                <w:rFonts w:ascii="Calibri" w:hAnsi="Calibri" w:cs="Calibri"/>
                <w:b/>
                <w:bCs/>
              </w:rPr>
              <w:t>Continuous ordinary assessment:</w:t>
            </w:r>
          </w:p>
          <w:p w14:paraId="7EE21C12" w14:textId="77777777" w:rsidR="00D86561" w:rsidRPr="00154561" w:rsidRDefault="00D86561" w:rsidP="00467F6D">
            <w:pPr>
              <w:autoSpaceDE w:val="0"/>
              <w:autoSpaceDN w:val="0"/>
              <w:adjustRightInd w:val="0"/>
              <w:jc w:val="both"/>
              <w:rPr>
                <w:rFonts w:ascii="Calibri" w:hAnsi="Calibri" w:cs="Calibri"/>
              </w:rPr>
            </w:pPr>
            <w:r w:rsidRPr="00154561">
              <w:rPr>
                <w:rFonts w:ascii="Calibri" w:hAnsi="Calibri" w:cs="Calibri"/>
              </w:rPr>
              <w:t xml:space="preserve">The distribution and characteristics of the assessment tests are those described below. Only in exceptional case and for special reasons may the teacher add changes to the Guide. These changes will require the prior consultation with the Subject Head and the prior and explicit </w:t>
            </w:r>
            <w:r w:rsidR="009270C8" w:rsidRPr="00154561">
              <w:rPr>
                <w:rFonts w:ascii="Calibri" w:hAnsi="Calibri" w:cs="Calibri"/>
              </w:rPr>
              <w:t>authorization</w:t>
            </w:r>
            <w:r w:rsidRPr="00154561">
              <w:rPr>
                <w:rFonts w:ascii="Calibri" w:hAnsi="Calibri" w:cs="Calibri"/>
              </w:rPr>
              <w:t xml:space="preserve"> of the Degree </w:t>
            </w:r>
            <w:r w:rsidR="009270C8" w:rsidRPr="00154561">
              <w:rPr>
                <w:rFonts w:ascii="Calibri" w:hAnsi="Calibri" w:cs="Calibri"/>
              </w:rPr>
              <w:t>Program</w:t>
            </w:r>
            <w:r w:rsidRPr="00154561">
              <w:rPr>
                <w:rFonts w:ascii="Calibri" w:hAnsi="Calibri" w:cs="Calibri"/>
              </w:rPr>
              <w:t xml:space="preserve"> Coordinator, who will notify the Vice-Rector</w:t>
            </w:r>
            <w:r w:rsidR="00C17AC8" w:rsidRPr="00154561">
              <w:rPr>
                <w:rFonts w:ascii="Calibri" w:hAnsi="Calibri" w:cs="Calibri"/>
              </w:rPr>
              <w:t>’</w:t>
            </w:r>
            <w:r w:rsidRPr="00154561">
              <w:rPr>
                <w:rFonts w:ascii="Calibri" w:hAnsi="Calibri" w:cs="Calibri"/>
              </w:rPr>
              <w:t>s office in charge of</w:t>
            </w:r>
            <w:r w:rsidR="00C17AC8" w:rsidRPr="00154561">
              <w:rPr>
                <w:rFonts w:ascii="Calibri" w:hAnsi="Calibri" w:cs="Calibri"/>
              </w:rPr>
              <w:t xml:space="preserve"> </w:t>
            </w:r>
            <w:r w:rsidRPr="00154561">
              <w:rPr>
                <w:rFonts w:ascii="Calibri" w:hAnsi="Calibri" w:cs="Calibri"/>
              </w:rPr>
              <w:t xml:space="preserve">Academic Affairs of the modifications made. In any case, the changes proposed must </w:t>
            </w:r>
            <w:r w:rsidR="009270C8" w:rsidRPr="00154561">
              <w:rPr>
                <w:rFonts w:ascii="Calibri" w:hAnsi="Calibri" w:cs="Calibri"/>
              </w:rPr>
              <w:t>consider</w:t>
            </w:r>
            <w:r w:rsidRPr="00154561">
              <w:rPr>
                <w:rFonts w:ascii="Calibri" w:hAnsi="Calibri" w:cs="Calibri"/>
              </w:rPr>
              <w:t xml:space="preserve"> the stipulations of the</w:t>
            </w:r>
            <w:r w:rsidR="00C17AC8" w:rsidRPr="00154561">
              <w:rPr>
                <w:rFonts w:ascii="Calibri" w:hAnsi="Calibri" w:cs="Calibri"/>
              </w:rPr>
              <w:t xml:space="preserve"> </w:t>
            </w:r>
            <w:r w:rsidRPr="00154561">
              <w:rPr>
                <w:rFonts w:ascii="Calibri" w:hAnsi="Calibri" w:cs="Calibri"/>
              </w:rPr>
              <w:t xml:space="preserve">verified report. </w:t>
            </w:r>
            <w:r w:rsidR="009270C8" w:rsidRPr="00154561">
              <w:rPr>
                <w:rFonts w:ascii="Calibri" w:hAnsi="Calibri" w:cs="Calibri"/>
              </w:rPr>
              <w:t>For</w:t>
            </w:r>
            <w:r w:rsidRPr="00154561">
              <w:rPr>
                <w:rFonts w:ascii="Calibri" w:hAnsi="Calibri" w:cs="Calibri"/>
              </w:rPr>
              <w:t xml:space="preserve"> these changes to take effect, they must be duly communicated at the start of the course to the</w:t>
            </w:r>
            <w:r w:rsidR="00C17AC8" w:rsidRPr="00154561">
              <w:rPr>
                <w:rFonts w:ascii="Calibri" w:hAnsi="Calibri" w:cs="Calibri"/>
              </w:rPr>
              <w:t xml:space="preserve"> </w:t>
            </w:r>
            <w:r w:rsidRPr="00154561">
              <w:rPr>
                <w:rFonts w:ascii="Calibri" w:hAnsi="Calibri" w:cs="Calibri"/>
              </w:rPr>
              <w:t>students using Aula Virtual.</w:t>
            </w:r>
          </w:p>
          <w:p w14:paraId="435BE58F" w14:textId="77777777" w:rsidR="00D86561" w:rsidRPr="00154561" w:rsidRDefault="00D86561" w:rsidP="00D86561">
            <w:pPr>
              <w:autoSpaceDE w:val="0"/>
              <w:autoSpaceDN w:val="0"/>
              <w:adjustRightInd w:val="0"/>
              <w:rPr>
                <w:rFonts w:ascii="Calibri" w:hAnsi="Calibri" w:cs="Calibri"/>
              </w:rPr>
            </w:pPr>
            <w:r w:rsidRPr="00154561">
              <w:rPr>
                <w:rFonts w:ascii="Calibri" w:hAnsi="Calibri" w:cs="Calibri"/>
              </w:rPr>
              <w:t>The combination of activities that are not re-assessable cannot exceed 50% of the subject grade and, in general, cannot have a</w:t>
            </w:r>
            <w:r w:rsidR="00C17AC8" w:rsidRPr="00154561">
              <w:rPr>
                <w:rFonts w:ascii="Calibri" w:hAnsi="Calibri" w:cs="Calibri"/>
              </w:rPr>
              <w:t xml:space="preserve"> </w:t>
            </w:r>
            <w:r w:rsidRPr="00154561">
              <w:rPr>
                <w:rFonts w:ascii="Calibri" w:hAnsi="Calibri" w:cs="Calibri"/>
              </w:rPr>
              <w:t>minimum grade (except for the case of laboratory or clinical work placements, where duly justified), and tests which exceed 60%</w:t>
            </w:r>
            <w:r w:rsidR="00C17AC8" w:rsidRPr="00154561">
              <w:rPr>
                <w:rFonts w:ascii="Calibri" w:hAnsi="Calibri" w:cs="Calibri"/>
              </w:rPr>
              <w:t xml:space="preserve"> </w:t>
            </w:r>
            <w:r w:rsidRPr="00154561">
              <w:rPr>
                <w:rFonts w:ascii="Calibri" w:hAnsi="Calibri" w:cs="Calibri"/>
              </w:rPr>
              <w:t>of the subject weighting cannot be added.</w:t>
            </w:r>
          </w:p>
          <w:p w14:paraId="37828514" w14:textId="77777777" w:rsidR="003F185C" w:rsidRPr="00154561" w:rsidRDefault="00D86561" w:rsidP="00C17AC8">
            <w:pPr>
              <w:autoSpaceDE w:val="0"/>
              <w:autoSpaceDN w:val="0"/>
              <w:adjustRightInd w:val="0"/>
              <w:rPr>
                <w:rFonts w:ascii="Calibri" w:hAnsi="Calibri" w:cs="Calibri"/>
              </w:rPr>
            </w:pPr>
            <w:r w:rsidRPr="00154561">
              <w:rPr>
                <w:rFonts w:ascii="Calibri" w:hAnsi="Calibri" w:cs="Calibri"/>
                <w:b/>
                <w:bCs/>
              </w:rPr>
              <w:t xml:space="preserve">Extraordinary assessment: </w:t>
            </w:r>
            <w:r w:rsidRPr="00154561">
              <w:rPr>
                <w:rFonts w:ascii="Calibri" w:hAnsi="Calibri" w:cs="Calibri"/>
              </w:rPr>
              <w:t>Students who do not manage to pass the ordinary assessment, or who did not attend, will be</w:t>
            </w:r>
            <w:r w:rsidR="00C17AC8" w:rsidRPr="00154561">
              <w:rPr>
                <w:rFonts w:ascii="Calibri" w:hAnsi="Calibri" w:cs="Calibri"/>
              </w:rPr>
              <w:t xml:space="preserve"> </w:t>
            </w:r>
            <w:r w:rsidRPr="00154561">
              <w:rPr>
                <w:rFonts w:ascii="Calibri" w:hAnsi="Calibri" w:cs="Calibri"/>
              </w:rPr>
              <w:t>subject to completion of an extraordinary assessment to verify their acquisition of the skills established in the guide, only for</w:t>
            </w:r>
            <w:r w:rsidR="00C17AC8" w:rsidRPr="00154561">
              <w:rPr>
                <w:rFonts w:ascii="Calibri" w:hAnsi="Calibri" w:cs="Calibri"/>
              </w:rPr>
              <w:t xml:space="preserve"> </w:t>
            </w:r>
            <w:r w:rsidRPr="00154561">
              <w:rPr>
                <w:rFonts w:ascii="Calibri" w:hAnsi="Calibri" w:cs="Calibri"/>
              </w:rPr>
              <w:t>activities that are re-assessable.</w:t>
            </w:r>
          </w:p>
        </w:tc>
      </w:tr>
      <w:tr w:rsidR="003F185C" w:rsidRPr="00154561" w14:paraId="7D78C8CC" w14:textId="77777777" w:rsidTr="003F185C">
        <w:tc>
          <w:tcPr>
            <w:tcW w:w="9061" w:type="dxa"/>
          </w:tcPr>
          <w:p w14:paraId="74445B8B" w14:textId="77777777" w:rsidR="003F185C" w:rsidRPr="00154561" w:rsidRDefault="00C77A57" w:rsidP="00737595">
            <w:pPr>
              <w:rPr>
                <w:rFonts w:ascii="Calibri" w:hAnsi="Calibri" w:cs="Calibri"/>
              </w:rPr>
            </w:pPr>
            <w:r w:rsidRPr="00154561">
              <w:rPr>
                <w:rFonts w:ascii="Calibri" w:hAnsi="Calibri" w:cs="Calibri"/>
                <w:b/>
                <w:bCs/>
              </w:rPr>
              <w:t>Description of the tests for assessment and their weights</w:t>
            </w:r>
          </w:p>
        </w:tc>
      </w:tr>
      <w:tr w:rsidR="003F185C" w:rsidRPr="00154561" w14:paraId="56A8FCBE" w14:textId="77777777" w:rsidTr="003F185C">
        <w:tc>
          <w:tcPr>
            <w:tcW w:w="9061" w:type="dxa"/>
          </w:tcPr>
          <w:p w14:paraId="1DBC2A21" w14:textId="77777777" w:rsidR="003F185C" w:rsidRPr="00154561" w:rsidRDefault="00C77A57" w:rsidP="00C77A57">
            <w:pPr>
              <w:autoSpaceDE w:val="0"/>
              <w:autoSpaceDN w:val="0"/>
              <w:adjustRightInd w:val="0"/>
              <w:rPr>
                <w:rFonts w:ascii="Calibri" w:hAnsi="Calibri" w:cs="Calibri"/>
              </w:rPr>
            </w:pPr>
            <w:r w:rsidRPr="00154561">
              <w:rPr>
                <w:rFonts w:ascii="Calibri" w:hAnsi="Calibri" w:cs="Calibri"/>
              </w:rPr>
              <w:t xml:space="preserve">A final exam that will be taking place at the end of the seminar. The exam will be a </w:t>
            </w:r>
            <w:r w:rsidR="002A6C36">
              <w:rPr>
                <w:rFonts w:ascii="Calibri" w:hAnsi="Calibri" w:cs="Calibri"/>
              </w:rPr>
              <w:t>40</w:t>
            </w:r>
            <w:r w:rsidRPr="00154561">
              <w:rPr>
                <w:rFonts w:ascii="Calibri" w:hAnsi="Calibri" w:cs="Calibri"/>
              </w:rPr>
              <w:t xml:space="preserve">% of final grade, the rest </w:t>
            </w:r>
            <w:r w:rsidR="002A6C36">
              <w:rPr>
                <w:rFonts w:ascii="Calibri" w:hAnsi="Calibri" w:cs="Calibri"/>
              </w:rPr>
              <w:t>60</w:t>
            </w:r>
            <w:r w:rsidRPr="00154561">
              <w:rPr>
                <w:rFonts w:ascii="Calibri" w:hAnsi="Calibri" w:cs="Calibri"/>
              </w:rPr>
              <w:t xml:space="preserve">% comes from the </w:t>
            </w:r>
            <w:r w:rsidR="00574882" w:rsidRPr="00154561">
              <w:rPr>
                <w:rFonts w:ascii="Calibri" w:hAnsi="Calibri" w:cs="Calibri"/>
              </w:rPr>
              <w:t>continuous</w:t>
            </w:r>
            <w:r w:rsidRPr="00154561">
              <w:rPr>
                <w:rFonts w:ascii="Calibri" w:hAnsi="Calibri" w:cs="Calibri"/>
              </w:rPr>
              <w:t xml:space="preserve"> evaluation. The exam will take place in physical class. Only if the situation at the moment does not allow it, the exam will be on line.</w:t>
            </w:r>
          </w:p>
        </w:tc>
      </w:tr>
      <w:tr w:rsidR="003F185C" w:rsidRPr="00154561" w14:paraId="6E3B9D41" w14:textId="77777777" w:rsidTr="003F185C">
        <w:tc>
          <w:tcPr>
            <w:tcW w:w="9061" w:type="dxa"/>
          </w:tcPr>
          <w:p w14:paraId="2BF4ED2D" w14:textId="77777777" w:rsidR="003F185C" w:rsidRPr="00154561" w:rsidRDefault="00E67DF4" w:rsidP="00737595">
            <w:pPr>
              <w:rPr>
                <w:rFonts w:ascii="Calibri" w:hAnsi="Calibri" w:cs="Calibri"/>
              </w:rPr>
            </w:pPr>
            <w:r w:rsidRPr="00154561">
              <w:rPr>
                <w:rFonts w:ascii="Calibri" w:hAnsi="Calibri" w:cs="Calibri"/>
                <w:b/>
                <w:bCs/>
              </w:rPr>
              <w:t>VII.B. Assessment of students with an academic exemption</w:t>
            </w:r>
          </w:p>
        </w:tc>
      </w:tr>
      <w:tr w:rsidR="003F185C" w:rsidRPr="00154561" w14:paraId="7D09DB9A" w14:textId="77777777" w:rsidTr="003F185C">
        <w:tc>
          <w:tcPr>
            <w:tcW w:w="9061" w:type="dxa"/>
          </w:tcPr>
          <w:p w14:paraId="000CB284" w14:textId="77777777" w:rsidR="00FA34B9" w:rsidRPr="00154561" w:rsidRDefault="00FA34B9" w:rsidP="00FA34B9">
            <w:pPr>
              <w:autoSpaceDE w:val="0"/>
              <w:autoSpaceDN w:val="0"/>
              <w:adjustRightInd w:val="0"/>
              <w:rPr>
                <w:rFonts w:ascii="Calibri" w:hAnsi="Calibri" w:cs="Calibri"/>
              </w:rPr>
            </w:pPr>
            <w:r w:rsidRPr="00154561">
              <w:rPr>
                <w:rFonts w:ascii="Calibri" w:hAnsi="Calibri" w:cs="Calibri"/>
              </w:rPr>
              <w:t>Student who wish to opt for this assessment will have to get an academic exemption for the subject, which they will have to request from the Dean or Director of the Centre which teaches their course. An academic exemption may be granted where the subjects own characteristics allow for it.</w:t>
            </w:r>
          </w:p>
          <w:p w14:paraId="022914A6" w14:textId="77777777" w:rsidR="003F185C" w:rsidRPr="00154561" w:rsidRDefault="00FA34B9" w:rsidP="00FA34B9">
            <w:pPr>
              <w:rPr>
                <w:rFonts w:ascii="Calibri" w:hAnsi="Calibri" w:cs="Calibri"/>
              </w:rPr>
            </w:pPr>
            <w:r w:rsidRPr="00154561">
              <w:rPr>
                <w:rFonts w:ascii="Calibri" w:hAnsi="Calibri" w:cs="Calibri"/>
              </w:rPr>
              <w:t>Subject with the possibility of an exemption: Yes</w:t>
            </w:r>
          </w:p>
        </w:tc>
      </w:tr>
      <w:tr w:rsidR="003F185C" w:rsidRPr="00154561" w14:paraId="272899E4" w14:textId="77777777" w:rsidTr="003F185C">
        <w:tc>
          <w:tcPr>
            <w:tcW w:w="9061" w:type="dxa"/>
          </w:tcPr>
          <w:p w14:paraId="7E3A8C62" w14:textId="77777777" w:rsidR="003F185C" w:rsidRPr="00154561" w:rsidRDefault="00E65673" w:rsidP="00737595">
            <w:pPr>
              <w:rPr>
                <w:rFonts w:ascii="Calibri" w:hAnsi="Calibri" w:cs="Calibri"/>
              </w:rPr>
            </w:pPr>
            <w:r w:rsidRPr="00154561">
              <w:rPr>
                <w:rFonts w:ascii="Calibri" w:hAnsi="Calibri" w:cs="Calibri"/>
                <w:b/>
                <w:bCs/>
              </w:rPr>
              <w:t>VII.C. Review of assessment tests</w:t>
            </w:r>
          </w:p>
        </w:tc>
      </w:tr>
      <w:tr w:rsidR="003F185C" w:rsidRPr="00154561" w14:paraId="544C0AEE" w14:textId="77777777" w:rsidTr="003F185C">
        <w:tc>
          <w:tcPr>
            <w:tcW w:w="9061" w:type="dxa"/>
          </w:tcPr>
          <w:p w14:paraId="5BA49745" w14:textId="77777777" w:rsidR="003F185C" w:rsidRPr="00154561" w:rsidRDefault="00207B15" w:rsidP="00737595">
            <w:pPr>
              <w:rPr>
                <w:rFonts w:ascii="Calibri" w:hAnsi="Calibri" w:cs="Calibri"/>
              </w:rPr>
            </w:pPr>
            <w:r w:rsidRPr="00154561">
              <w:rPr>
                <w:rFonts w:ascii="Calibri" w:hAnsi="Calibri" w:cs="Calibri"/>
              </w:rPr>
              <w:t xml:space="preserve">In accordance with the exam appeal regulations of the </w:t>
            </w:r>
            <w:r w:rsidR="005D0086" w:rsidRPr="00154561">
              <w:rPr>
                <w:rFonts w:ascii="Calibri" w:hAnsi="Calibri" w:cs="Calibri"/>
              </w:rPr>
              <w:t xml:space="preserve">University </w:t>
            </w:r>
            <w:r w:rsidR="002A6C36">
              <w:rPr>
                <w:rFonts w:ascii="Calibri" w:hAnsi="Calibri" w:cs="Calibri"/>
              </w:rPr>
              <w:t>of Sarajevo</w:t>
            </w:r>
          </w:p>
        </w:tc>
      </w:tr>
      <w:tr w:rsidR="003F185C" w:rsidRPr="00154561" w14:paraId="7AD8CD73" w14:textId="77777777" w:rsidTr="003F185C">
        <w:tc>
          <w:tcPr>
            <w:tcW w:w="9061" w:type="dxa"/>
          </w:tcPr>
          <w:p w14:paraId="044C36A3" w14:textId="77777777" w:rsidR="003F185C" w:rsidRPr="00154561" w:rsidRDefault="007E033E" w:rsidP="00737595">
            <w:pPr>
              <w:rPr>
                <w:rFonts w:ascii="Calibri" w:hAnsi="Calibri" w:cs="Calibri"/>
              </w:rPr>
            </w:pPr>
            <w:r w:rsidRPr="00154561">
              <w:rPr>
                <w:rFonts w:ascii="Calibri" w:hAnsi="Calibri" w:cs="Calibri"/>
                <w:b/>
                <w:bCs/>
              </w:rPr>
              <w:t>VII.D.-Students with a disability or special educational needs</w:t>
            </w:r>
          </w:p>
        </w:tc>
      </w:tr>
      <w:tr w:rsidR="007E033E" w:rsidRPr="00154561" w14:paraId="1302D4E0" w14:textId="77777777" w:rsidTr="003F185C">
        <w:tc>
          <w:tcPr>
            <w:tcW w:w="9061" w:type="dxa"/>
          </w:tcPr>
          <w:p w14:paraId="6A4EA47E" w14:textId="77777777" w:rsidR="007E033E" w:rsidRPr="00154561" w:rsidRDefault="007E033E" w:rsidP="007E033E">
            <w:pPr>
              <w:autoSpaceDE w:val="0"/>
              <w:autoSpaceDN w:val="0"/>
              <w:adjustRightInd w:val="0"/>
              <w:rPr>
                <w:rFonts w:ascii="Calibri" w:hAnsi="Calibri" w:cs="Calibri"/>
              </w:rPr>
            </w:pPr>
            <w:r w:rsidRPr="00154561">
              <w:rPr>
                <w:rFonts w:ascii="Calibri" w:hAnsi="Calibri" w:cs="Calibri"/>
              </w:rPr>
              <w:lastRenderedPageBreak/>
              <w:t>Curricular adaptations for students with a disability or special educational needs will be determined by the Disabled Students Support Department, in accordance with the regulations governing the Disabled Students Support service, approved by the Universi</w:t>
            </w:r>
            <w:r w:rsidR="005D0086" w:rsidRPr="00154561">
              <w:rPr>
                <w:rFonts w:ascii="Calibri" w:hAnsi="Calibri" w:cs="Calibri"/>
              </w:rPr>
              <w:t>ty</w:t>
            </w:r>
            <w:r w:rsidRPr="00154561">
              <w:rPr>
                <w:rFonts w:ascii="Calibri" w:hAnsi="Calibri" w:cs="Calibri"/>
              </w:rPr>
              <w:t xml:space="preserve"> </w:t>
            </w:r>
            <w:r w:rsidR="002A6C36">
              <w:rPr>
                <w:rFonts w:ascii="Calibri" w:hAnsi="Calibri" w:cs="Calibri"/>
              </w:rPr>
              <w:t>of Sarajevo</w:t>
            </w:r>
            <w:r w:rsidRPr="00154561">
              <w:rPr>
                <w:rFonts w:ascii="Calibri" w:hAnsi="Calibri" w:cs="Calibri"/>
              </w:rPr>
              <w:t xml:space="preserve"> </w:t>
            </w:r>
            <w:r w:rsidR="00574882" w:rsidRPr="00154561">
              <w:rPr>
                <w:rFonts w:ascii="Calibri" w:hAnsi="Calibri" w:cs="Calibri"/>
              </w:rPr>
              <w:t>to</w:t>
            </w:r>
            <w:r w:rsidRPr="00154561">
              <w:rPr>
                <w:rFonts w:ascii="Calibri" w:hAnsi="Calibri" w:cs="Calibri"/>
              </w:rPr>
              <w:t xml:space="preserve"> guarantee equal opportunities, inclusive treatment, universal accessibility and a greater guarantee of academic success.</w:t>
            </w:r>
          </w:p>
          <w:p w14:paraId="66096F61" w14:textId="77777777" w:rsidR="007E033E" w:rsidRPr="00154561" w:rsidRDefault="007E033E" w:rsidP="007E033E">
            <w:pPr>
              <w:autoSpaceDE w:val="0"/>
              <w:autoSpaceDN w:val="0"/>
              <w:adjustRightInd w:val="0"/>
              <w:rPr>
                <w:rFonts w:ascii="Calibri" w:hAnsi="Calibri" w:cs="Calibri"/>
                <w:b/>
                <w:bCs/>
              </w:rPr>
            </w:pPr>
            <w:r w:rsidRPr="00154561">
              <w:rPr>
                <w:rFonts w:ascii="Calibri" w:hAnsi="Calibri" w:cs="Calibri"/>
              </w:rPr>
              <w:t>For this purpose, this Department will have to issue a curricular adaptation report, therefore students with disabilities or special educational needs must contact the Department to analyze the different alternatives together.</w:t>
            </w:r>
          </w:p>
        </w:tc>
      </w:tr>
      <w:tr w:rsidR="002C50DA" w:rsidRPr="00154561" w14:paraId="0B5A47A5" w14:textId="77777777" w:rsidTr="003F185C">
        <w:tc>
          <w:tcPr>
            <w:tcW w:w="9061" w:type="dxa"/>
          </w:tcPr>
          <w:p w14:paraId="6EAD59C8" w14:textId="77777777" w:rsidR="002C50DA" w:rsidRPr="00154561" w:rsidRDefault="002C50DA" w:rsidP="007E033E">
            <w:pPr>
              <w:autoSpaceDE w:val="0"/>
              <w:autoSpaceDN w:val="0"/>
              <w:adjustRightInd w:val="0"/>
              <w:rPr>
                <w:rFonts w:ascii="Calibri" w:hAnsi="Calibri" w:cs="Calibri"/>
              </w:rPr>
            </w:pPr>
            <w:r w:rsidRPr="00154561">
              <w:rPr>
                <w:rFonts w:ascii="Calibri" w:hAnsi="Calibri" w:cs="Calibri"/>
                <w:b/>
                <w:bCs/>
              </w:rPr>
              <w:t xml:space="preserve">VII.E.-Academic </w:t>
            </w:r>
            <w:r w:rsidR="00574882" w:rsidRPr="00154561">
              <w:rPr>
                <w:rFonts w:ascii="Calibri" w:hAnsi="Calibri" w:cs="Calibri"/>
                <w:b/>
                <w:bCs/>
              </w:rPr>
              <w:t>behavior</w:t>
            </w:r>
            <w:r w:rsidRPr="00154561">
              <w:rPr>
                <w:rFonts w:ascii="Calibri" w:hAnsi="Calibri" w:cs="Calibri"/>
                <w:b/>
                <w:bCs/>
              </w:rPr>
              <w:t xml:space="preserve">, academic </w:t>
            </w:r>
            <w:r w:rsidR="00574882" w:rsidRPr="00154561">
              <w:rPr>
                <w:rFonts w:ascii="Calibri" w:hAnsi="Calibri" w:cs="Calibri"/>
                <w:b/>
                <w:bCs/>
              </w:rPr>
              <w:t>integrity,</w:t>
            </w:r>
            <w:r w:rsidRPr="00154561">
              <w:rPr>
                <w:rFonts w:ascii="Calibri" w:hAnsi="Calibri" w:cs="Calibri"/>
                <w:b/>
                <w:bCs/>
              </w:rPr>
              <w:t xml:space="preserve"> and honesty</w:t>
            </w:r>
          </w:p>
        </w:tc>
      </w:tr>
      <w:tr w:rsidR="002C50DA" w:rsidRPr="00154561" w14:paraId="0D86C5B0" w14:textId="77777777" w:rsidTr="003F185C">
        <w:tc>
          <w:tcPr>
            <w:tcW w:w="9061" w:type="dxa"/>
          </w:tcPr>
          <w:p w14:paraId="217B2D54" w14:textId="77777777" w:rsidR="002C50DA" w:rsidRPr="00154561" w:rsidRDefault="00EE3D43" w:rsidP="00294513">
            <w:pPr>
              <w:autoSpaceDE w:val="0"/>
              <w:autoSpaceDN w:val="0"/>
              <w:adjustRightInd w:val="0"/>
              <w:rPr>
                <w:rFonts w:ascii="Calibri" w:hAnsi="Calibri" w:cs="Calibri"/>
                <w:b/>
                <w:bCs/>
              </w:rPr>
            </w:pPr>
            <w:r w:rsidRPr="00154561">
              <w:rPr>
                <w:rFonts w:ascii="Calibri" w:hAnsi="Calibri" w:cs="Calibri"/>
              </w:rPr>
              <w:t>The Universi</w:t>
            </w:r>
            <w:r w:rsidR="005D0086" w:rsidRPr="00154561">
              <w:rPr>
                <w:rFonts w:ascii="Calibri" w:hAnsi="Calibri" w:cs="Calibri"/>
              </w:rPr>
              <w:t>ty</w:t>
            </w:r>
            <w:r w:rsidR="002A6C36">
              <w:rPr>
                <w:rFonts w:ascii="Calibri" w:hAnsi="Calibri" w:cs="Calibri"/>
              </w:rPr>
              <w:t xml:space="preserve"> of</w:t>
            </w:r>
            <w:r w:rsidRPr="00154561">
              <w:rPr>
                <w:rFonts w:ascii="Calibri" w:hAnsi="Calibri" w:cs="Calibri"/>
              </w:rPr>
              <w:t xml:space="preserve"> </w:t>
            </w:r>
            <w:r w:rsidR="002A6C36">
              <w:rPr>
                <w:rFonts w:ascii="Calibri" w:hAnsi="Calibri" w:cs="Calibri"/>
              </w:rPr>
              <w:t>Sarajevo</w:t>
            </w:r>
            <w:r w:rsidR="005D0086" w:rsidRPr="00154561">
              <w:rPr>
                <w:rFonts w:ascii="Calibri" w:hAnsi="Calibri" w:cs="Calibri"/>
              </w:rPr>
              <w:t xml:space="preserve"> </w:t>
            </w:r>
            <w:r w:rsidRPr="00154561">
              <w:rPr>
                <w:rFonts w:ascii="Calibri" w:hAnsi="Calibri" w:cs="Calibri"/>
              </w:rPr>
              <w:t xml:space="preserve"> </w:t>
            </w:r>
            <w:r w:rsidR="00294513">
              <w:rPr>
                <w:rFonts w:ascii="Calibri" w:hAnsi="Calibri" w:cs="Calibri"/>
              </w:rPr>
              <w:t xml:space="preserve">is </w:t>
            </w:r>
            <w:r w:rsidRPr="00154561">
              <w:rPr>
                <w:rFonts w:ascii="Calibri" w:hAnsi="Calibri" w:cs="Calibri"/>
              </w:rPr>
              <w:t xml:space="preserve">completely committed to the highest standards of academic integrity and honesty. Therefore, studying at the </w:t>
            </w:r>
            <w:r w:rsidR="002A6C36">
              <w:rPr>
                <w:rFonts w:ascii="Calibri" w:hAnsi="Calibri" w:cs="Calibri"/>
              </w:rPr>
              <w:t>University</w:t>
            </w:r>
            <w:r w:rsidRPr="00154561">
              <w:rPr>
                <w:rFonts w:ascii="Calibri" w:hAnsi="Calibri" w:cs="Calibri"/>
              </w:rPr>
              <w:t xml:space="preserve"> </w:t>
            </w:r>
            <w:r w:rsidR="002A6C36">
              <w:rPr>
                <w:rFonts w:ascii="Calibri" w:hAnsi="Calibri" w:cs="Calibri"/>
              </w:rPr>
              <w:t xml:space="preserve">of </w:t>
            </w:r>
            <w:r w:rsidR="008A4F2F">
              <w:rPr>
                <w:rFonts w:ascii="Calibri" w:hAnsi="Calibri" w:cs="Calibri"/>
              </w:rPr>
              <w:t>Sarajevo</w:t>
            </w:r>
            <w:r w:rsidR="002A6C36">
              <w:rPr>
                <w:rFonts w:ascii="Calibri" w:hAnsi="Calibri" w:cs="Calibri"/>
              </w:rPr>
              <w:t xml:space="preserve"> </w:t>
            </w:r>
            <w:r w:rsidRPr="00154561">
              <w:rPr>
                <w:rFonts w:ascii="Calibri" w:hAnsi="Calibri" w:cs="Calibri"/>
              </w:rPr>
              <w:t xml:space="preserve">means you accept and agree to the academic integrity and honesty values described in the University's Code of Ethics. </w:t>
            </w:r>
            <w:r w:rsidR="00574882" w:rsidRPr="00154561">
              <w:rPr>
                <w:rFonts w:ascii="Calibri" w:hAnsi="Calibri" w:cs="Calibri"/>
              </w:rPr>
              <w:t>To</w:t>
            </w:r>
            <w:r w:rsidRPr="00154561">
              <w:rPr>
                <w:rFonts w:ascii="Calibri" w:hAnsi="Calibri" w:cs="Calibri"/>
              </w:rPr>
              <w:t xml:space="preserve"> monitor this procedure, the University has Regulations on academic </w:t>
            </w:r>
            <w:r w:rsidR="00574882" w:rsidRPr="00154561">
              <w:rPr>
                <w:rFonts w:ascii="Calibri" w:hAnsi="Calibri" w:cs="Calibri"/>
              </w:rPr>
              <w:t>behavior</w:t>
            </w:r>
            <w:r w:rsidRPr="00154561">
              <w:rPr>
                <w:rFonts w:ascii="Calibri" w:hAnsi="Calibri" w:cs="Calibri"/>
              </w:rPr>
              <w:t xml:space="preserve"> at the Universi</w:t>
            </w:r>
            <w:r w:rsidR="005D0086" w:rsidRPr="00154561">
              <w:rPr>
                <w:rFonts w:ascii="Calibri" w:hAnsi="Calibri" w:cs="Calibri"/>
              </w:rPr>
              <w:t>ty</w:t>
            </w:r>
            <w:r w:rsidRPr="00154561">
              <w:rPr>
                <w:rFonts w:ascii="Calibri" w:hAnsi="Calibri" w:cs="Calibri"/>
              </w:rPr>
              <w:t xml:space="preserve"> </w:t>
            </w:r>
            <w:r w:rsidR="002A6C36">
              <w:rPr>
                <w:rFonts w:ascii="Calibri" w:hAnsi="Calibri" w:cs="Calibri"/>
              </w:rPr>
              <w:t xml:space="preserve">of Sarajevo </w:t>
            </w:r>
            <w:r w:rsidRPr="00154561">
              <w:rPr>
                <w:rFonts w:ascii="Calibri" w:hAnsi="Calibri" w:cs="Calibri"/>
              </w:rPr>
              <w:t xml:space="preserve"> and uses different tools (anti-plagiarism, supervision) which provides a collective assurance that these essential values are completely developed</w:t>
            </w:r>
            <w:r w:rsidR="00294513">
              <w:rPr>
                <w:rFonts w:ascii="Calibri" w:hAnsi="Calibri" w:cs="Calibri"/>
              </w:rPr>
              <w:t>.</w:t>
            </w:r>
          </w:p>
        </w:tc>
      </w:tr>
    </w:tbl>
    <w:p w14:paraId="065AA012" w14:textId="77777777" w:rsidR="00737595" w:rsidRPr="00154561" w:rsidRDefault="00737595" w:rsidP="00737595">
      <w:pPr>
        <w:rPr>
          <w:rFonts w:ascii="Calibri" w:hAnsi="Calibri" w:cs="Calibri"/>
        </w:rPr>
      </w:pPr>
    </w:p>
    <w:tbl>
      <w:tblPr>
        <w:tblStyle w:val="TableGrid"/>
        <w:tblW w:w="0" w:type="auto"/>
        <w:tblLook w:val="04A0" w:firstRow="1" w:lastRow="0" w:firstColumn="1" w:lastColumn="0" w:noHBand="0" w:noVBand="1"/>
      </w:tblPr>
      <w:tblGrid>
        <w:gridCol w:w="9061"/>
      </w:tblGrid>
      <w:tr w:rsidR="009B438E" w:rsidRPr="00154561" w14:paraId="7F83E870" w14:textId="77777777" w:rsidTr="009B438E">
        <w:tc>
          <w:tcPr>
            <w:tcW w:w="9061" w:type="dxa"/>
          </w:tcPr>
          <w:p w14:paraId="5DBB8FAE" w14:textId="77777777" w:rsidR="009B438E" w:rsidRPr="00154561" w:rsidRDefault="009B438E" w:rsidP="00737595">
            <w:pPr>
              <w:rPr>
                <w:rFonts w:ascii="Calibri" w:hAnsi="Calibri" w:cs="Calibri"/>
              </w:rPr>
            </w:pPr>
            <w:r w:rsidRPr="00154561">
              <w:rPr>
                <w:rFonts w:ascii="Calibri" w:hAnsi="Calibri" w:cs="Calibri"/>
                <w:b/>
                <w:bCs/>
                <w:lang w:val="es-ES"/>
              </w:rPr>
              <w:t>VII.</w:t>
            </w:r>
            <w:r w:rsidR="00574882" w:rsidRPr="00154561">
              <w:rPr>
                <w:rFonts w:ascii="Calibri" w:hAnsi="Calibri" w:cs="Calibri"/>
                <w:b/>
                <w:bCs/>
                <w:lang w:val="es-ES"/>
              </w:rPr>
              <w:t xml:space="preserve"> </w:t>
            </w:r>
            <w:proofErr w:type="spellStart"/>
            <w:r w:rsidRPr="00154561">
              <w:rPr>
                <w:rFonts w:ascii="Calibri" w:hAnsi="Calibri" w:cs="Calibri"/>
                <w:b/>
                <w:bCs/>
                <w:lang w:val="es-ES"/>
              </w:rPr>
              <w:t>Bibliography</w:t>
            </w:r>
            <w:proofErr w:type="spellEnd"/>
          </w:p>
        </w:tc>
      </w:tr>
      <w:tr w:rsidR="009B438E" w:rsidRPr="00154561" w14:paraId="7A4A63FB" w14:textId="77777777" w:rsidTr="009B438E">
        <w:tc>
          <w:tcPr>
            <w:tcW w:w="9061" w:type="dxa"/>
          </w:tcPr>
          <w:p w14:paraId="027915EA" w14:textId="77777777" w:rsidR="009B438E" w:rsidRPr="00154561" w:rsidRDefault="00FC5420" w:rsidP="00737595">
            <w:pPr>
              <w:rPr>
                <w:rFonts w:ascii="Calibri" w:hAnsi="Calibri" w:cs="Calibri"/>
                <w:b/>
                <w:bCs/>
              </w:rPr>
            </w:pPr>
            <w:r w:rsidRPr="00154561">
              <w:rPr>
                <w:rFonts w:ascii="Calibri" w:hAnsi="Calibri" w:cs="Calibri"/>
                <w:b/>
                <w:bCs/>
              </w:rPr>
              <w:t>Generic References</w:t>
            </w:r>
          </w:p>
        </w:tc>
      </w:tr>
      <w:tr w:rsidR="009B438E" w:rsidRPr="005D0BC3" w14:paraId="7CDE3D1F" w14:textId="77777777" w:rsidTr="009B438E">
        <w:tc>
          <w:tcPr>
            <w:tcW w:w="9061" w:type="dxa"/>
          </w:tcPr>
          <w:p w14:paraId="12EA9A50" w14:textId="77777777" w:rsidR="008A4F2F" w:rsidRPr="005D0BC3" w:rsidRDefault="008A4F2F" w:rsidP="008A4F2F">
            <w:pPr>
              <w:pStyle w:val="tabela44"/>
              <w:numPr>
                <w:ilvl w:val="0"/>
                <w:numId w:val="0"/>
              </w:numPr>
              <w:ind w:left="477"/>
              <w:rPr>
                <w:rFonts w:ascii="Calibri" w:hAnsi="Calibri" w:cstheme="minorHAnsi"/>
                <w:sz w:val="22"/>
                <w:szCs w:val="22"/>
              </w:rPr>
            </w:pPr>
            <w:r w:rsidRPr="005D0BC3">
              <w:rPr>
                <w:rFonts w:ascii="Calibri" w:hAnsi="Calibri" w:cstheme="minorHAnsi"/>
                <w:sz w:val="22"/>
                <w:szCs w:val="22"/>
              </w:rPr>
              <w:t>Books:</w:t>
            </w:r>
          </w:p>
          <w:p w14:paraId="4D2E987F" w14:textId="77777777" w:rsidR="00113F46" w:rsidRPr="005D0BC3" w:rsidRDefault="00113F46" w:rsidP="00113F46">
            <w:pPr>
              <w:numPr>
                <w:ilvl w:val="0"/>
                <w:numId w:val="8"/>
              </w:numPr>
              <w:rPr>
                <w:rFonts w:ascii="Calibri" w:eastAsia="Times New Roman" w:hAnsi="Calibri" w:cstheme="minorHAnsi"/>
                <w:noProof/>
                <w:lang w:val="hr-HR" w:eastAsia="hr-BA"/>
              </w:rPr>
            </w:pPr>
            <w:r w:rsidRPr="005D0BC3">
              <w:rPr>
                <w:rFonts w:ascii="Calibri" w:hAnsi="Calibri" w:cstheme="minorHAnsi"/>
              </w:rPr>
              <w:t xml:space="preserve">Hadžić, E. </w:t>
            </w:r>
            <w:r w:rsidRPr="005D0BC3">
              <w:rPr>
                <w:rFonts w:ascii="Calibri" w:eastAsia="Times New Roman" w:hAnsi="Calibri" w:cstheme="minorHAnsi"/>
                <w:noProof/>
                <w:lang w:val="hr-HR" w:eastAsia="hr-BA"/>
              </w:rPr>
              <w:t>Basics of groundwater protection in granular media,</w:t>
            </w:r>
            <w:r w:rsidRPr="005D0BC3">
              <w:rPr>
                <w:rFonts w:ascii="Calibri" w:hAnsi="Calibri" w:cstheme="minorHAnsi"/>
              </w:rPr>
              <w:t xml:space="preserve"> University of Sarajevo - Faculty of Civil Engineering, Sarajevo, 2013</w:t>
            </w:r>
          </w:p>
          <w:p w14:paraId="0F9D2B23" w14:textId="77777777" w:rsidR="008A4F2F" w:rsidRPr="00D0123D" w:rsidRDefault="008A4F2F" w:rsidP="008A4F2F">
            <w:pPr>
              <w:numPr>
                <w:ilvl w:val="0"/>
                <w:numId w:val="8"/>
              </w:numPr>
              <w:rPr>
                <w:rFonts w:ascii="Calibri" w:eastAsia="Times New Roman" w:hAnsi="Calibri" w:cstheme="minorHAnsi"/>
                <w:noProof/>
                <w:lang w:val="hr-HR" w:eastAsia="hr-BA"/>
              </w:rPr>
            </w:pPr>
            <w:r w:rsidRPr="005D0BC3">
              <w:rPr>
                <w:rFonts w:ascii="Calibri" w:eastAsia="Times New Roman" w:hAnsi="Calibri" w:cstheme="minorHAnsi"/>
                <w:noProof/>
              </w:rPr>
              <w:t>Hadžić, E., Bonacci, O. Environmentally acceptable watercourse management. University of Sarajevo-Faculty of Civil Engineering, 2019</w:t>
            </w:r>
          </w:p>
          <w:p w14:paraId="73C2CCEF" w14:textId="569CB746" w:rsidR="00D0123D" w:rsidRPr="00441D1C" w:rsidRDefault="00441D1C" w:rsidP="00425757">
            <w:pPr>
              <w:numPr>
                <w:ilvl w:val="0"/>
                <w:numId w:val="8"/>
              </w:numPr>
              <w:rPr>
                <w:rFonts w:ascii="Calibri" w:eastAsia="Times New Roman" w:hAnsi="Calibri" w:cstheme="minorHAnsi"/>
                <w:noProof/>
                <w:color w:val="FF0000"/>
                <w:lang w:val="hr-HR" w:eastAsia="hr-BA"/>
              </w:rPr>
            </w:pPr>
            <w:r w:rsidRPr="00441D1C">
              <w:rPr>
                <w:rFonts w:ascii="Calibri" w:eastAsia="Times New Roman" w:hAnsi="Calibri" w:cstheme="minorHAnsi"/>
                <w:noProof/>
                <w:color w:val="FF0000"/>
                <w:lang w:val="hr-HR" w:eastAsia="hr-BA"/>
              </w:rPr>
              <w:t>Paul E. Hardisty, Ece Ozdemiroglu The economics of groundwater remediation and protection,</w:t>
            </w:r>
            <w:r w:rsidRPr="00441D1C">
              <w:rPr>
                <w:rFonts w:eastAsia="Times New Roman" w:cstheme="minorHAnsi"/>
                <w:noProof/>
                <w:color w:val="FF0000"/>
                <w:lang w:val="hr-HR" w:eastAsia="hr-BA"/>
              </w:rPr>
              <w:t xml:space="preserve"> Publisher: CRC Press, Year: 2005, ISBN: 1566706432,9781566706438</w:t>
            </w:r>
          </w:p>
          <w:p w14:paraId="1B8C9FE1" w14:textId="77777777" w:rsidR="009B438E" w:rsidRPr="005D0BC3" w:rsidRDefault="009B438E" w:rsidP="00FC5420">
            <w:pPr>
              <w:autoSpaceDE w:val="0"/>
              <w:autoSpaceDN w:val="0"/>
              <w:adjustRightInd w:val="0"/>
              <w:rPr>
                <w:rFonts w:ascii="Calibri" w:hAnsi="Calibri" w:cs="Calibri"/>
              </w:rPr>
            </w:pPr>
          </w:p>
        </w:tc>
      </w:tr>
      <w:tr w:rsidR="009B438E" w:rsidRPr="00154561" w14:paraId="2F2AC160" w14:textId="77777777" w:rsidTr="009B438E">
        <w:tc>
          <w:tcPr>
            <w:tcW w:w="9061" w:type="dxa"/>
          </w:tcPr>
          <w:p w14:paraId="74DBCBEA" w14:textId="77777777" w:rsidR="009B438E" w:rsidRPr="00154561" w:rsidRDefault="004974F5" w:rsidP="00737595">
            <w:pPr>
              <w:rPr>
                <w:rFonts w:ascii="Calibri" w:hAnsi="Calibri" w:cs="Calibri"/>
                <w:lang w:val="es-ES"/>
              </w:rPr>
            </w:pPr>
            <w:r w:rsidRPr="00154561">
              <w:rPr>
                <w:rFonts w:ascii="Calibri" w:hAnsi="Calibri" w:cs="Calibri"/>
                <w:lang w:val="es-ES"/>
              </w:rPr>
              <w:t>XXXXXXXXXXXXXXXXXX</w:t>
            </w:r>
          </w:p>
        </w:tc>
      </w:tr>
      <w:tr w:rsidR="009B438E" w:rsidRPr="00154561" w14:paraId="1600DECB" w14:textId="77777777" w:rsidTr="009B438E">
        <w:tc>
          <w:tcPr>
            <w:tcW w:w="9061" w:type="dxa"/>
          </w:tcPr>
          <w:p w14:paraId="164952F9" w14:textId="77777777" w:rsidR="009B438E" w:rsidRPr="00154561" w:rsidRDefault="00FB0DF8" w:rsidP="00737595">
            <w:pPr>
              <w:rPr>
                <w:rFonts w:ascii="Calibri" w:hAnsi="Calibri" w:cs="Calibri"/>
                <w:b/>
                <w:bCs/>
                <w:lang w:val="es-ES"/>
              </w:rPr>
            </w:pPr>
            <w:proofErr w:type="spellStart"/>
            <w:r w:rsidRPr="00154561">
              <w:rPr>
                <w:rFonts w:ascii="Calibri" w:hAnsi="Calibri" w:cs="Calibri"/>
                <w:b/>
                <w:bCs/>
                <w:lang w:val="es-ES"/>
              </w:rPr>
              <w:t>Specific</w:t>
            </w:r>
            <w:proofErr w:type="spellEnd"/>
            <w:r w:rsidRPr="00154561">
              <w:rPr>
                <w:rFonts w:ascii="Calibri" w:hAnsi="Calibri" w:cs="Calibri"/>
                <w:b/>
                <w:bCs/>
                <w:lang w:val="es-ES"/>
              </w:rPr>
              <w:t xml:space="preserve"> </w:t>
            </w:r>
            <w:proofErr w:type="spellStart"/>
            <w:r w:rsidRPr="00154561">
              <w:rPr>
                <w:rFonts w:ascii="Calibri" w:hAnsi="Calibri" w:cs="Calibri"/>
                <w:b/>
                <w:bCs/>
                <w:lang w:val="es-ES"/>
              </w:rPr>
              <w:t>References</w:t>
            </w:r>
            <w:proofErr w:type="spellEnd"/>
          </w:p>
        </w:tc>
      </w:tr>
      <w:tr w:rsidR="009B438E" w:rsidRPr="005D0BC3" w14:paraId="70B3C1EC" w14:textId="77777777" w:rsidTr="009B438E">
        <w:tc>
          <w:tcPr>
            <w:tcW w:w="9061" w:type="dxa"/>
          </w:tcPr>
          <w:p w14:paraId="3A6FDE66" w14:textId="77777777" w:rsidR="008A4F2F" w:rsidRPr="005D0BC3" w:rsidRDefault="00113F46" w:rsidP="008A4F2F">
            <w:pPr>
              <w:pStyle w:val="tabela44"/>
              <w:numPr>
                <w:ilvl w:val="0"/>
                <w:numId w:val="9"/>
              </w:numPr>
              <w:spacing w:before="0" w:after="0"/>
              <w:jc w:val="both"/>
              <w:rPr>
                <w:rFonts w:ascii="Calibri" w:hAnsi="Calibri" w:cs="Calibri"/>
                <w:sz w:val="22"/>
                <w:szCs w:val="22"/>
                <w:lang w:val="es-ES"/>
              </w:rPr>
            </w:pPr>
            <w:r w:rsidRPr="005D0BC3">
              <w:rPr>
                <w:rFonts w:ascii="Calibri" w:hAnsi="Calibri" w:cstheme="minorHAnsi"/>
                <w:sz w:val="22"/>
                <w:szCs w:val="22"/>
              </w:rPr>
              <w:t>Tedeschi, S. Protection of water systems and wastewater treatment, Civil Engineering Institute Zagreb,1996</w:t>
            </w:r>
          </w:p>
        </w:tc>
      </w:tr>
    </w:tbl>
    <w:p w14:paraId="3B2376E4" w14:textId="77777777" w:rsidR="009B438E" w:rsidRPr="00154561" w:rsidRDefault="009B438E" w:rsidP="00737595">
      <w:pPr>
        <w:rPr>
          <w:rFonts w:ascii="Calibri" w:hAnsi="Calibri" w:cs="Calibri"/>
          <w:lang w:val="es-ES"/>
        </w:rPr>
      </w:pPr>
    </w:p>
    <w:tbl>
      <w:tblPr>
        <w:tblStyle w:val="TableGrid"/>
        <w:tblW w:w="0" w:type="auto"/>
        <w:tblLayout w:type="fixed"/>
        <w:tblLook w:val="04A0" w:firstRow="1" w:lastRow="0" w:firstColumn="1" w:lastColumn="0" w:noHBand="0" w:noVBand="1"/>
      </w:tblPr>
      <w:tblGrid>
        <w:gridCol w:w="4390"/>
        <w:gridCol w:w="4671"/>
      </w:tblGrid>
      <w:tr w:rsidR="00132E31" w:rsidRPr="00154561" w14:paraId="05E7A13C" w14:textId="77777777" w:rsidTr="00D46025">
        <w:tc>
          <w:tcPr>
            <w:tcW w:w="4390" w:type="dxa"/>
          </w:tcPr>
          <w:p w14:paraId="5A94E1EB" w14:textId="77777777" w:rsidR="00132E31" w:rsidRPr="00154561" w:rsidRDefault="0038589E" w:rsidP="00737595">
            <w:pPr>
              <w:rPr>
                <w:rFonts w:ascii="Calibri" w:hAnsi="Calibri" w:cs="Calibri"/>
                <w:lang w:val="es-ES"/>
              </w:rPr>
            </w:pPr>
            <w:proofErr w:type="spellStart"/>
            <w:r w:rsidRPr="00154561">
              <w:rPr>
                <w:rFonts w:ascii="Calibri" w:hAnsi="Calibri" w:cs="Calibri"/>
                <w:b/>
                <w:bCs/>
                <w:lang w:val="es-ES"/>
              </w:rPr>
              <w:t>IX.Lecturers</w:t>
            </w:r>
            <w:proofErr w:type="spellEnd"/>
            <w:r w:rsidRPr="00154561">
              <w:rPr>
                <w:rFonts w:ascii="Calibri" w:hAnsi="Calibri" w:cs="Calibri"/>
                <w:b/>
                <w:bCs/>
                <w:lang w:val="es-ES"/>
              </w:rPr>
              <w:t>/</w:t>
            </w:r>
            <w:proofErr w:type="spellStart"/>
            <w:r w:rsidRPr="00154561">
              <w:rPr>
                <w:rFonts w:ascii="Calibri" w:hAnsi="Calibri" w:cs="Calibri"/>
                <w:b/>
                <w:bCs/>
                <w:lang w:val="es-ES"/>
              </w:rPr>
              <w:t>Teachers</w:t>
            </w:r>
            <w:proofErr w:type="spellEnd"/>
            <w:r w:rsidRPr="00154561">
              <w:rPr>
                <w:rFonts w:ascii="Calibri" w:hAnsi="Calibri" w:cs="Calibri"/>
                <w:b/>
                <w:bCs/>
                <w:lang w:val="es-ES"/>
              </w:rPr>
              <w:t>/</w:t>
            </w:r>
            <w:proofErr w:type="spellStart"/>
            <w:r w:rsidRPr="00154561">
              <w:rPr>
                <w:rFonts w:ascii="Calibri" w:hAnsi="Calibri" w:cs="Calibri"/>
                <w:b/>
                <w:bCs/>
                <w:lang w:val="es-ES"/>
              </w:rPr>
              <w:t>Professors</w:t>
            </w:r>
            <w:proofErr w:type="spellEnd"/>
          </w:p>
        </w:tc>
        <w:tc>
          <w:tcPr>
            <w:tcW w:w="4671" w:type="dxa"/>
          </w:tcPr>
          <w:p w14:paraId="1CABCD17" w14:textId="77777777" w:rsidR="00132E31" w:rsidRPr="00154561" w:rsidRDefault="00132E31" w:rsidP="00737595">
            <w:pPr>
              <w:rPr>
                <w:rFonts w:ascii="Calibri" w:hAnsi="Calibri" w:cs="Calibri"/>
                <w:lang w:val="es-ES"/>
              </w:rPr>
            </w:pPr>
          </w:p>
        </w:tc>
      </w:tr>
      <w:tr w:rsidR="00132E31" w:rsidRPr="00154561" w14:paraId="36E2C440" w14:textId="77777777" w:rsidTr="00D46025">
        <w:tc>
          <w:tcPr>
            <w:tcW w:w="4390" w:type="dxa"/>
          </w:tcPr>
          <w:p w14:paraId="22211EEA" w14:textId="77777777" w:rsidR="00132E31" w:rsidRPr="00154561" w:rsidRDefault="00A83F16" w:rsidP="00737595">
            <w:pPr>
              <w:rPr>
                <w:rFonts w:ascii="Calibri" w:hAnsi="Calibri" w:cs="Calibri"/>
              </w:rPr>
            </w:pPr>
            <w:r w:rsidRPr="00154561">
              <w:rPr>
                <w:rFonts w:ascii="Calibri" w:hAnsi="Calibri" w:cs="Calibri"/>
                <w:b/>
                <w:bCs/>
              </w:rPr>
              <w:t>Lecturer/teacher/professor´s name</w:t>
            </w:r>
          </w:p>
        </w:tc>
        <w:tc>
          <w:tcPr>
            <w:tcW w:w="4671" w:type="dxa"/>
          </w:tcPr>
          <w:p w14:paraId="6BABBF9C" w14:textId="77777777" w:rsidR="00132E31" w:rsidRPr="00154561" w:rsidRDefault="008A4F2F" w:rsidP="00737595">
            <w:pPr>
              <w:rPr>
                <w:rFonts w:ascii="Calibri" w:hAnsi="Calibri" w:cs="Calibri"/>
              </w:rPr>
            </w:pPr>
            <w:proofErr w:type="spellStart"/>
            <w:r>
              <w:rPr>
                <w:rFonts w:ascii="Calibri" w:hAnsi="Calibri" w:cs="Calibri"/>
                <w:lang w:val="es-ES"/>
              </w:rPr>
              <w:t>Prof.dr</w:t>
            </w:r>
            <w:proofErr w:type="spellEnd"/>
            <w:r>
              <w:rPr>
                <w:rFonts w:ascii="Calibri" w:hAnsi="Calibri" w:cs="Calibri"/>
                <w:lang w:val="es-ES"/>
              </w:rPr>
              <w:t xml:space="preserve"> Emina Hadžić</w:t>
            </w:r>
          </w:p>
        </w:tc>
      </w:tr>
      <w:tr w:rsidR="00132E31" w:rsidRPr="00154561" w14:paraId="13BF9FFE" w14:textId="77777777" w:rsidTr="00D46025">
        <w:tc>
          <w:tcPr>
            <w:tcW w:w="4390" w:type="dxa"/>
          </w:tcPr>
          <w:p w14:paraId="348F9967" w14:textId="77777777" w:rsidR="00132E31" w:rsidRPr="00154561" w:rsidRDefault="00A83F16" w:rsidP="00737595">
            <w:pPr>
              <w:rPr>
                <w:rFonts w:ascii="Calibri" w:hAnsi="Calibri" w:cs="Calibri"/>
              </w:rPr>
            </w:pPr>
            <w:r w:rsidRPr="00154561">
              <w:rPr>
                <w:rFonts w:ascii="Calibri" w:hAnsi="Calibri" w:cs="Calibri"/>
                <w:b/>
                <w:bCs/>
                <w:lang w:val="es-ES"/>
              </w:rPr>
              <w:t xml:space="preserve">E-mail </w:t>
            </w:r>
            <w:proofErr w:type="spellStart"/>
            <w:r w:rsidRPr="00154561">
              <w:rPr>
                <w:rFonts w:ascii="Calibri" w:hAnsi="Calibri" w:cs="Calibri"/>
                <w:b/>
                <w:bCs/>
                <w:lang w:val="es-ES"/>
              </w:rPr>
              <w:t>address</w:t>
            </w:r>
            <w:proofErr w:type="spellEnd"/>
          </w:p>
        </w:tc>
        <w:tc>
          <w:tcPr>
            <w:tcW w:w="4671" w:type="dxa"/>
          </w:tcPr>
          <w:p w14:paraId="03FCC935" w14:textId="77777777" w:rsidR="00132E31" w:rsidRPr="00154561" w:rsidRDefault="008A4F2F" w:rsidP="00737595">
            <w:pPr>
              <w:rPr>
                <w:rFonts w:ascii="Calibri" w:hAnsi="Calibri" w:cs="Calibri"/>
              </w:rPr>
            </w:pPr>
            <w:r>
              <w:rPr>
                <w:rFonts w:ascii="Calibri" w:hAnsi="Calibri" w:cs="Calibri"/>
                <w:lang w:val="es-ES"/>
              </w:rPr>
              <w:t>eminahd</w:t>
            </w:r>
            <w:r w:rsidR="003A6BD2" w:rsidRPr="00154561">
              <w:rPr>
                <w:rFonts w:ascii="Calibri" w:hAnsi="Calibri" w:cs="Calibri"/>
                <w:lang w:val="es-ES"/>
              </w:rPr>
              <w:t>@</w:t>
            </w:r>
            <w:r>
              <w:rPr>
                <w:rFonts w:ascii="Calibri" w:hAnsi="Calibri" w:cs="Calibri"/>
                <w:lang w:val="es-ES"/>
              </w:rPr>
              <w:t>gmail.com</w:t>
            </w:r>
          </w:p>
        </w:tc>
      </w:tr>
      <w:tr w:rsidR="00132E31" w:rsidRPr="00154561" w14:paraId="71E5E9E4" w14:textId="77777777" w:rsidTr="00D46025">
        <w:tc>
          <w:tcPr>
            <w:tcW w:w="4390" w:type="dxa"/>
          </w:tcPr>
          <w:p w14:paraId="39698D6B" w14:textId="77777777" w:rsidR="00132E31" w:rsidRPr="00154561" w:rsidRDefault="00E20D79" w:rsidP="00737595">
            <w:pPr>
              <w:rPr>
                <w:rFonts w:ascii="Calibri" w:hAnsi="Calibri" w:cs="Calibri"/>
                <w:b/>
                <w:bCs/>
              </w:rPr>
            </w:pPr>
            <w:r w:rsidRPr="00154561">
              <w:rPr>
                <w:rFonts w:ascii="Calibri" w:hAnsi="Calibri" w:cs="Calibri"/>
                <w:b/>
                <w:bCs/>
              </w:rPr>
              <w:t>Area</w:t>
            </w:r>
          </w:p>
        </w:tc>
        <w:tc>
          <w:tcPr>
            <w:tcW w:w="4671" w:type="dxa"/>
          </w:tcPr>
          <w:p w14:paraId="216319EA" w14:textId="77777777" w:rsidR="00132E31" w:rsidRPr="00154561" w:rsidRDefault="008A4F2F" w:rsidP="00737595">
            <w:pPr>
              <w:rPr>
                <w:rFonts w:ascii="Calibri" w:hAnsi="Calibri" w:cs="Calibri"/>
              </w:rPr>
            </w:pPr>
            <w:r>
              <w:rPr>
                <w:rFonts w:ascii="Calibri" w:hAnsi="Calibri" w:cs="Calibri"/>
              </w:rPr>
              <w:t>Water Resources and Environmental Engineering</w:t>
            </w:r>
          </w:p>
        </w:tc>
      </w:tr>
      <w:tr w:rsidR="00132E31" w:rsidRPr="00154561" w14:paraId="0512D74D" w14:textId="77777777" w:rsidTr="00D46025">
        <w:tc>
          <w:tcPr>
            <w:tcW w:w="4390" w:type="dxa"/>
          </w:tcPr>
          <w:p w14:paraId="1C4ABF66" w14:textId="77777777" w:rsidR="00132E31" w:rsidRPr="00154561" w:rsidRDefault="00C710B6" w:rsidP="00737595">
            <w:pPr>
              <w:rPr>
                <w:rFonts w:ascii="Calibri" w:hAnsi="Calibri" w:cs="Calibri"/>
                <w:b/>
                <w:bCs/>
              </w:rPr>
            </w:pPr>
            <w:r w:rsidRPr="00154561">
              <w:rPr>
                <w:rFonts w:ascii="Calibri" w:hAnsi="Calibri" w:cs="Calibri"/>
                <w:b/>
                <w:bCs/>
              </w:rPr>
              <w:t>Link</w:t>
            </w:r>
          </w:p>
        </w:tc>
        <w:tc>
          <w:tcPr>
            <w:tcW w:w="4671" w:type="dxa"/>
          </w:tcPr>
          <w:p w14:paraId="7A9D715C" w14:textId="77777777" w:rsidR="00C841C6" w:rsidRPr="00154561" w:rsidRDefault="00000000" w:rsidP="00C841C6">
            <w:pPr>
              <w:rPr>
                <w:rFonts w:ascii="Calibri" w:hAnsi="Calibri" w:cs="Calibri"/>
              </w:rPr>
            </w:pPr>
            <w:hyperlink r:id="rId10" w:history="1">
              <w:r w:rsidR="00C841C6" w:rsidRPr="00E34CB4">
                <w:rPr>
                  <w:rStyle w:val="Hyperlink"/>
                </w:rPr>
                <w:t>https://gf.unsa.ba/</w:t>
              </w:r>
            </w:hyperlink>
          </w:p>
        </w:tc>
      </w:tr>
    </w:tbl>
    <w:p w14:paraId="3EDA68A2" w14:textId="77777777" w:rsidR="00132E31" w:rsidRPr="00154561" w:rsidRDefault="00132E31" w:rsidP="00737595">
      <w:pPr>
        <w:rPr>
          <w:rFonts w:ascii="Calibri" w:hAnsi="Calibri" w:cs="Calibri"/>
        </w:rPr>
      </w:pPr>
    </w:p>
    <w:sectPr w:rsidR="00132E31" w:rsidRPr="00154561" w:rsidSect="00661634">
      <w:headerReference w:type="even" r:id="rId11"/>
      <w:headerReference w:type="default" r:id="rId12"/>
      <w:footerReference w:type="even" r:id="rId13"/>
      <w:footerReference w:type="default" r:id="rId14"/>
      <w:type w:val="oddPage"/>
      <w:pgSz w:w="11907" w:h="16839" w:code="9"/>
      <w:pgMar w:top="141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7FE6" w14:textId="77777777" w:rsidR="00661634" w:rsidRDefault="00661634" w:rsidP="00737595">
      <w:pPr>
        <w:spacing w:after="0" w:line="240" w:lineRule="auto"/>
      </w:pPr>
      <w:r>
        <w:separator/>
      </w:r>
    </w:p>
  </w:endnote>
  <w:endnote w:type="continuationSeparator" w:id="0">
    <w:p w14:paraId="15A95BAC" w14:textId="77777777" w:rsidR="00661634" w:rsidRDefault="00661634" w:rsidP="0073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topFromText="284" w:vertAnchor="text" w:tblpY="1"/>
      <w:tblOverlap w:val="never"/>
      <w:tblW w:w="851" w:type="dxa"/>
      <w:tblBorders>
        <w:top w:val="single" w:sz="4" w:space="0" w:color="50B4D8"/>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1"/>
    </w:tblGrid>
    <w:tr w:rsidR="00204578" w:rsidRPr="00204578" w14:paraId="37BDEE40" w14:textId="77777777" w:rsidTr="00204578">
      <w:tc>
        <w:tcPr>
          <w:tcW w:w="9061" w:type="dxa"/>
        </w:tcPr>
        <w:p w14:paraId="4C92D338" w14:textId="77777777" w:rsidR="00737595" w:rsidRPr="00204578" w:rsidRDefault="004267E8" w:rsidP="00737595">
          <w:pPr>
            <w:pStyle w:val="Footer"/>
            <w:jc w:val="center"/>
            <w:rPr>
              <w:color w:val="50B4D8"/>
            </w:rPr>
          </w:pPr>
          <w:r w:rsidRPr="00204578">
            <w:rPr>
              <w:color w:val="50B4D8"/>
            </w:rPr>
            <w:fldChar w:fldCharType="begin"/>
          </w:r>
          <w:r w:rsidR="00737595" w:rsidRPr="00204578">
            <w:rPr>
              <w:color w:val="50B4D8"/>
            </w:rPr>
            <w:instrText xml:space="preserve"> PAGE   \* MERGEFORMAT </w:instrText>
          </w:r>
          <w:r w:rsidRPr="00204578">
            <w:rPr>
              <w:color w:val="50B4D8"/>
            </w:rPr>
            <w:fldChar w:fldCharType="separate"/>
          </w:r>
          <w:r w:rsidR="00312448">
            <w:rPr>
              <w:noProof/>
              <w:color w:val="50B4D8"/>
            </w:rPr>
            <w:t>2</w:t>
          </w:r>
          <w:r w:rsidRPr="00204578">
            <w:rPr>
              <w:color w:val="50B4D8"/>
            </w:rPr>
            <w:fldChar w:fldCharType="end"/>
          </w:r>
        </w:p>
      </w:tc>
    </w:tr>
  </w:tbl>
  <w:p w14:paraId="0C69DE1A" w14:textId="77777777" w:rsidR="00737595" w:rsidRDefault="00737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topFromText="284" w:vertAnchor="text" w:tblpXSpec="right" w:tblpY="1"/>
      <w:tblOverlap w:val="never"/>
      <w:tblW w:w="851" w:type="dxa"/>
      <w:jc w:val="right"/>
      <w:tblBorders>
        <w:top w:val="single" w:sz="4" w:space="0" w:color="50B4D8"/>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1"/>
    </w:tblGrid>
    <w:tr w:rsidR="00737595" w:rsidRPr="00737595" w14:paraId="50F81EB7" w14:textId="77777777" w:rsidTr="00204578">
      <w:trPr>
        <w:jc w:val="right"/>
      </w:trPr>
      <w:tc>
        <w:tcPr>
          <w:tcW w:w="9061" w:type="dxa"/>
        </w:tcPr>
        <w:p w14:paraId="70BE560D" w14:textId="77777777" w:rsidR="00737595" w:rsidRPr="001F6DC6" w:rsidRDefault="004267E8" w:rsidP="00737595">
          <w:pPr>
            <w:pStyle w:val="Footer"/>
            <w:jc w:val="center"/>
          </w:pPr>
          <w:r w:rsidRPr="00A940CD">
            <w:rPr>
              <w:color w:val="50B4D8"/>
            </w:rPr>
            <w:fldChar w:fldCharType="begin"/>
          </w:r>
          <w:r w:rsidR="00737595" w:rsidRPr="00A940CD">
            <w:rPr>
              <w:color w:val="50B4D8"/>
            </w:rPr>
            <w:instrText xml:space="preserve"> PAGE   \* MERGEFORMAT </w:instrText>
          </w:r>
          <w:r w:rsidRPr="00A940CD">
            <w:rPr>
              <w:color w:val="50B4D8"/>
            </w:rPr>
            <w:fldChar w:fldCharType="separate"/>
          </w:r>
          <w:r w:rsidR="007A12D8">
            <w:rPr>
              <w:noProof/>
              <w:color w:val="50B4D8"/>
            </w:rPr>
            <w:t>1</w:t>
          </w:r>
          <w:r w:rsidRPr="00A940CD">
            <w:rPr>
              <w:color w:val="50B4D8"/>
            </w:rPr>
            <w:fldChar w:fldCharType="end"/>
          </w:r>
        </w:p>
      </w:tc>
    </w:tr>
  </w:tbl>
  <w:p w14:paraId="59BF4532" w14:textId="77777777" w:rsidR="00737595" w:rsidRDefault="00737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A4D75" w14:textId="77777777" w:rsidR="00661634" w:rsidRDefault="00661634" w:rsidP="00737595">
      <w:pPr>
        <w:spacing w:after="0" w:line="240" w:lineRule="auto"/>
      </w:pPr>
      <w:r>
        <w:separator/>
      </w:r>
    </w:p>
  </w:footnote>
  <w:footnote w:type="continuationSeparator" w:id="0">
    <w:p w14:paraId="7FCF4066" w14:textId="77777777" w:rsidR="00661634" w:rsidRDefault="00661634" w:rsidP="00737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jc w:val="center"/>
      <w:tblBorders>
        <w:top w:val="none" w:sz="0" w:space="0" w:color="auto"/>
        <w:left w:val="none" w:sz="0" w:space="0" w:color="auto"/>
        <w:bottom w:val="single" w:sz="4" w:space="0" w:color="50B4D8"/>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9072"/>
    </w:tblGrid>
    <w:tr w:rsidR="00312448" w14:paraId="543346BB" w14:textId="77777777" w:rsidTr="009F2D1B">
      <w:trPr>
        <w:jc w:val="center"/>
      </w:trPr>
      <w:tc>
        <w:tcPr>
          <w:tcW w:w="9072" w:type="dxa"/>
          <w:vAlign w:val="center"/>
        </w:tcPr>
        <w:p w14:paraId="61C81750" w14:textId="77777777" w:rsidR="00312448" w:rsidRPr="00204578" w:rsidRDefault="00312448" w:rsidP="00312448">
          <w:pPr>
            <w:pStyle w:val="Header"/>
            <w:tabs>
              <w:tab w:val="clear" w:pos="4680"/>
              <w:tab w:val="clear" w:pos="9360"/>
              <w:tab w:val="left" w:pos="0"/>
              <w:tab w:val="right" w:pos="8823"/>
            </w:tabs>
            <w:spacing w:before="360"/>
            <w:jc w:val="right"/>
            <w:rPr>
              <w:rFonts w:asciiTheme="majorHAnsi" w:hAnsiTheme="majorHAnsi" w:cstheme="majorHAnsi"/>
              <w:b/>
              <w:color w:val="50B4D8"/>
              <w:sz w:val="20"/>
              <w:szCs w:val="20"/>
            </w:rPr>
          </w:pPr>
          <w:r w:rsidRPr="00204578">
            <w:rPr>
              <w:b/>
              <w:noProof/>
              <w:color w:val="50B4D8"/>
              <w:sz w:val="20"/>
              <w:szCs w:val="20"/>
              <w:lang w:val="hr-HR" w:eastAsia="hr-HR"/>
            </w:rPr>
            <w:drawing>
              <wp:anchor distT="0" distB="0" distL="114300" distR="114300" simplePos="0" relativeHeight="251669504" behindDoc="0" locked="1" layoutInCell="1" allowOverlap="1" wp14:anchorId="18172C86" wp14:editId="4C13CA26">
                <wp:simplePos x="0" y="0"/>
                <wp:positionH relativeFrom="column">
                  <wp:posOffset>635</wp:posOffset>
                </wp:positionH>
                <wp:positionV relativeFrom="page">
                  <wp:posOffset>0</wp:posOffset>
                </wp:positionV>
                <wp:extent cx="1241425" cy="4318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rtWB usvoje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1425" cy="431800"/>
                        </a:xfrm>
                        <a:prstGeom prst="rect">
                          <a:avLst/>
                        </a:prstGeom>
                      </pic:spPr>
                    </pic:pic>
                  </a:graphicData>
                </a:graphic>
              </wp:anchor>
            </w:drawing>
          </w:r>
          <w:r w:rsidR="005A6576">
            <w:rPr>
              <w:rFonts w:asciiTheme="majorHAnsi" w:hAnsiTheme="majorHAnsi" w:cstheme="majorHAnsi"/>
              <w:b/>
              <w:color w:val="50B4D8"/>
              <w:sz w:val="20"/>
              <w:szCs w:val="20"/>
            </w:rPr>
            <w:t xml:space="preserve">WP3 course proposal </w:t>
          </w:r>
        </w:p>
      </w:tc>
    </w:tr>
  </w:tbl>
  <w:p w14:paraId="4E2D58A3" w14:textId="77777777" w:rsidR="00312448" w:rsidRDefault="00312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jc w:val="center"/>
      <w:tblBorders>
        <w:top w:val="none" w:sz="0" w:space="0" w:color="auto"/>
        <w:left w:val="none" w:sz="0" w:space="0" w:color="auto"/>
        <w:bottom w:val="single" w:sz="4" w:space="0" w:color="2E74B5" w:themeColor="accent1" w:themeShade="BF"/>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9072"/>
    </w:tblGrid>
    <w:tr w:rsidR="00737595" w14:paraId="023DDDDF" w14:textId="77777777" w:rsidTr="00046584">
      <w:trPr>
        <w:jc w:val="center"/>
      </w:trPr>
      <w:tc>
        <w:tcPr>
          <w:tcW w:w="9072" w:type="dxa"/>
          <w:vAlign w:val="center"/>
        </w:tcPr>
        <w:p w14:paraId="046DC57C" w14:textId="77777777" w:rsidR="00737595" w:rsidRPr="00204905" w:rsidRDefault="00204578" w:rsidP="00737595">
          <w:pPr>
            <w:pStyle w:val="Header"/>
            <w:tabs>
              <w:tab w:val="clear" w:pos="4680"/>
              <w:tab w:val="clear" w:pos="9360"/>
              <w:tab w:val="left" w:pos="0"/>
              <w:tab w:val="right" w:pos="8823"/>
            </w:tabs>
            <w:spacing w:before="360"/>
            <w:jc w:val="right"/>
            <w:rPr>
              <w:rFonts w:asciiTheme="majorHAnsi" w:hAnsiTheme="majorHAnsi" w:cstheme="majorHAnsi"/>
              <w:b/>
              <w:sz w:val="20"/>
              <w:szCs w:val="20"/>
            </w:rPr>
          </w:pPr>
          <w:r w:rsidRPr="00204578">
            <w:rPr>
              <w:rFonts w:asciiTheme="majorHAnsi" w:hAnsiTheme="majorHAnsi" w:cstheme="majorHAnsi"/>
              <w:b/>
              <w:color w:val="50B4D8"/>
              <w:sz w:val="20"/>
              <w:szCs w:val="20"/>
            </w:rPr>
            <w:t>WPX Report</w:t>
          </w:r>
          <w:r w:rsidRPr="00204905">
            <w:rPr>
              <w:b/>
              <w:noProof/>
              <w:color w:val="0070C0"/>
              <w:sz w:val="20"/>
              <w:szCs w:val="20"/>
            </w:rPr>
            <w:t xml:space="preserve"> </w:t>
          </w:r>
          <w:r w:rsidR="00737595" w:rsidRPr="00204905">
            <w:rPr>
              <w:b/>
              <w:noProof/>
              <w:color w:val="0070C0"/>
              <w:sz w:val="20"/>
              <w:szCs w:val="20"/>
              <w:lang w:val="hr-HR" w:eastAsia="hr-HR"/>
            </w:rPr>
            <w:drawing>
              <wp:anchor distT="0" distB="0" distL="114300" distR="114300" simplePos="0" relativeHeight="251661312" behindDoc="0" locked="1" layoutInCell="1" allowOverlap="1" wp14:anchorId="2E3EF9DC" wp14:editId="41042F89">
                <wp:simplePos x="0" y="0"/>
                <wp:positionH relativeFrom="column">
                  <wp:posOffset>0</wp:posOffset>
                </wp:positionH>
                <wp:positionV relativeFrom="page">
                  <wp:posOffset>0</wp:posOffset>
                </wp:positionV>
                <wp:extent cx="1241425" cy="431800"/>
                <wp:effectExtent l="0" t="0" r="0" b="635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rtWB usvoje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1425" cy="431800"/>
                        </a:xfrm>
                        <a:prstGeom prst="rect">
                          <a:avLst/>
                        </a:prstGeom>
                      </pic:spPr>
                    </pic:pic>
                  </a:graphicData>
                </a:graphic>
              </wp:anchor>
            </w:drawing>
          </w:r>
        </w:p>
      </w:tc>
    </w:tr>
  </w:tbl>
  <w:p w14:paraId="1A7573DA" w14:textId="77777777" w:rsidR="00737595" w:rsidRDefault="007375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jc w:val="center"/>
      <w:tblBorders>
        <w:top w:val="none" w:sz="0" w:space="0" w:color="auto"/>
        <w:left w:val="none" w:sz="0" w:space="0" w:color="auto"/>
        <w:bottom w:val="single" w:sz="4" w:space="0" w:color="50B4D8"/>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9356"/>
    </w:tblGrid>
    <w:tr w:rsidR="0031281C" w14:paraId="5EFB12CB" w14:textId="77777777" w:rsidTr="007F497A">
      <w:trPr>
        <w:jc w:val="center"/>
      </w:trPr>
      <w:tc>
        <w:tcPr>
          <w:tcW w:w="9356" w:type="dxa"/>
          <w:vAlign w:val="center"/>
        </w:tcPr>
        <w:p w14:paraId="040F6DFC" w14:textId="77777777" w:rsidR="0031281C" w:rsidRPr="00204578" w:rsidRDefault="0031281C" w:rsidP="00312448">
          <w:pPr>
            <w:pStyle w:val="Header"/>
            <w:tabs>
              <w:tab w:val="clear" w:pos="4680"/>
              <w:tab w:val="clear" w:pos="9360"/>
              <w:tab w:val="left" w:pos="0"/>
              <w:tab w:val="right" w:pos="8823"/>
            </w:tabs>
            <w:spacing w:before="360"/>
            <w:jc w:val="right"/>
            <w:rPr>
              <w:rFonts w:asciiTheme="majorHAnsi" w:hAnsiTheme="majorHAnsi" w:cstheme="majorHAnsi"/>
              <w:b/>
              <w:color w:val="50B4D8"/>
              <w:sz w:val="20"/>
              <w:szCs w:val="20"/>
            </w:rPr>
          </w:pPr>
          <w:r w:rsidRPr="00204578">
            <w:rPr>
              <w:b/>
              <w:noProof/>
              <w:color w:val="50B4D8"/>
              <w:sz w:val="20"/>
              <w:szCs w:val="20"/>
              <w:lang w:val="hr-HR" w:eastAsia="hr-HR"/>
            </w:rPr>
            <w:drawing>
              <wp:anchor distT="0" distB="0" distL="114300" distR="114300" simplePos="0" relativeHeight="251663360" behindDoc="0" locked="1" layoutInCell="1" allowOverlap="1" wp14:anchorId="58A0609A" wp14:editId="1BA6D8E0">
                <wp:simplePos x="0" y="0"/>
                <wp:positionH relativeFrom="column">
                  <wp:posOffset>635</wp:posOffset>
                </wp:positionH>
                <wp:positionV relativeFrom="page">
                  <wp:posOffset>0</wp:posOffset>
                </wp:positionV>
                <wp:extent cx="1241425" cy="4318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rtWB usvoje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1425" cy="431800"/>
                        </a:xfrm>
                        <a:prstGeom prst="rect">
                          <a:avLst/>
                        </a:prstGeom>
                      </pic:spPr>
                    </pic:pic>
                  </a:graphicData>
                </a:graphic>
              </wp:anchor>
            </w:drawing>
          </w:r>
          <w:r w:rsidR="007F497A">
            <w:rPr>
              <w:rFonts w:asciiTheme="majorHAnsi" w:hAnsiTheme="majorHAnsi" w:cstheme="majorHAnsi"/>
              <w:b/>
              <w:color w:val="50B4D8"/>
              <w:sz w:val="20"/>
              <w:szCs w:val="20"/>
            </w:rPr>
            <w:t>WP3 course proposal</w:t>
          </w:r>
        </w:p>
      </w:tc>
    </w:tr>
  </w:tbl>
  <w:p w14:paraId="610CE311" w14:textId="77777777" w:rsidR="0031281C" w:rsidRDefault="00312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D16"/>
    <w:multiLevelType w:val="hybridMultilevel"/>
    <w:tmpl w:val="DB8C1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86C23"/>
    <w:multiLevelType w:val="hybridMultilevel"/>
    <w:tmpl w:val="00B47132"/>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057A3E0D"/>
    <w:multiLevelType w:val="hybridMultilevel"/>
    <w:tmpl w:val="61465418"/>
    <w:lvl w:ilvl="0" w:tplc="041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C209ED"/>
    <w:multiLevelType w:val="multilevel"/>
    <w:tmpl w:val="DB8C1A1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78526C"/>
    <w:multiLevelType w:val="hybridMultilevel"/>
    <w:tmpl w:val="26A291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6A0371"/>
    <w:multiLevelType w:val="hybridMultilevel"/>
    <w:tmpl w:val="545227B8"/>
    <w:lvl w:ilvl="0" w:tplc="EF80819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E71074"/>
    <w:multiLevelType w:val="hybridMultilevel"/>
    <w:tmpl w:val="C43A99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E0A44F1"/>
    <w:multiLevelType w:val="hybridMultilevel"/>
    <w:tmpl w:val="96721F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35A1C45"/>
    <w:multiLevelType w:val="hybridMultilevel"/>
    <w:tmpl w:val="F4309C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DE75468"/>
    <w:multiLevelType w:val="hybridMultilevel"/>
    <w:tmpl w:val="E3D4C598"/>
    <w:lvl w:ilvl="0" w:tplc="FFFFFFFF">
      <w:start w:val="1"/>
      <w:numFmt w:val="decimal"/>
      <w:lvlText w:val="%1."/>
      <w:lvlJc w:val="left"/>
      <w:pPr>
        <w:tabs>
          <w:tab w:val="num" w:pos="480"/>
        </w:tabs>
        <w:ind w:left="477" w:hanging="357"/>
      </w:pPr>
      <w:rPr>
        <w:rFonts w:ascii="Arial" w:hAnsi="Arial" w:hint="default"/>
        <w:b w:val="0"/>
        <w:i w:val="0"/>
        <w:strike w:val="0"/>
        <w:dstrike w:val="0"/>
        <w:color w:val="000000"/>
        <w:sz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E6436E0"/>
    <w:multiLevelType w:val="hybridMultilevel"/>
    <w:tmpl w:val="E3D4C598"/>
    <w:lvl w:ilvl="0" w:tplc="3576795A">
      <w:start w:val="1"/>
      <w:numFmt w:val="decimal"/>
      <w:lvlText w:val="%1."/>
      <w:lvlJc w:val="left"/>
      <w:pPr>
        <w:tabs>
          <w:tab w:val="num" w:pos="480"/>
        </w:tabs>
        <w:ind w:left="477" w:hanging="357"/>
      </w:pPr>
      <w:rPr>
        <w:rFonts w:ascii="Arial" w:hAnsi="Arial" w:hint="default"/>
        <w:b w:val="0"/>
        <w:i w:val="0"/>
        <w:strike w:val="0"/>
        <w:dstrike w:val="0"/>
        <w:color w:val="00000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163438"/>
    <w:multiLevelType w:val="hybridMultilevel"/>
    <w:tmpl w:val="91C22AE2"/>
    <w:lvl w:ilvl="0" w:tplc="FA3A4500">
      <w:start w:val="1"/>
      <w:numFmt w:val="decimal"/>
      <w:pStyle w:val="tabela44"/>
      <w:lvlText w:val="%1."/>
      <w:lvlJc w:val="left"/>
      <w:pPr>
        <w:tabs>
          <w:tab w:val="num" w:pos="480"/>
        </w:tabs>
        <w:ind w:left="477" w:hanging="357"/>
      </w:pPr>
      <w:rPr>
        <w:rFonts w:ascii="Arial" w:hAnsi="Arial" w:hint="default"/>
        <w:b w:val="0"/>
        <w:i w:val="0"/>
        <w:strike w:val="0"/>
        <w:dstrike w:val="0"/>
        <w:color w:val="000000"/>
        <w:sz w:val="20"/>
        <w:vertAlign w:val="baseline"/>
      </w:rPr>
    </w:lvl>
    <w:lvl w:ilvl="1" w:tplc="04090003">
      <w:start w:val="1"/>
      <w:numFmt w:val="bullet"/>
      <w:lvlText w:val=""/>
      <w:lvlJc w:val="left"/>
      <w:pPr>
        <w:tabs>
          <w:tab w:val="num" w:pos="1440"/>
        </w:tabs>
        <w:ind w:left="1440" w:hanging="360"/>
      </w:pPr>
      <w:rPr>
        <w:rFonts w:ascii="Symbol" w:hAnsi="Symbol" w:hint="default"/>
        <w:b w:val="0"/>
        <w:i w:val="0"/>
        <w:strike w:val="0"/>
        <w:dstrike w:val="0"/>
        <w:color w:val="auto"/>
        <w:sz w:val="20"/>
        <w:vertAlign w:val="baseline"/>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C24E03"/>
    <w:multiLevelType w:val="hybridMultilevel"/>
    <w:tmpl w:val="2D2AE83C"/>
    <w:lvl w:ilvl="0" w:tplc="A3881DCC">
      <w:start w:val="1"/>
      <w:numFmt w:val="decimal"/>
      <w:lvlText w:val="%1."/>
      <w:lvlJc w:val="left"/>
      <w:pPr>
        <w:ind w:left="720" w:hanging="360"/>
      </w:pPr>
      <w:rPr>
        <w:rFonts w:ascii="Cambria" w:hAnsi="Cambria" w:hint="default"/>
        <w:b w:val="0"/>
        <w:i w:val="0"/>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41857579">
    <w:abstractNumId w:val="12"/>
  </w:num>
  <w:num w:numId="2" w16cid:durableId="988511797">
    <w:abstractNumId w:val="7"/>
  </w:num>
  <w:num w:numId="3" w16cid:durableId="243073761">
    <w:abstractNumId w:val="5"/>
  </w:num>
  <w:num w:numId="4" w16cid:durableId="1883899124">
    <w:abstractNumId w:val="4"/>
  </w:num>
  <w:num w:numId="5" w16cid:durableId="1364331245">
    <w:abstractNumId w:val="8"/>
  </w:num>
  <w:num w:numId="6" w16cid:durableId="9380020">
    <w:abstractNumId w:val="1"/>
  </w:num>
  <w:num w:numId="7" w16cid:durableId="513807230">
    <w:abstractNumId w:val="11"/>
  </w:num>
  <w:num w:numId="8" w16cid:durableId="1658533877">
    <w:abstractNumId w:val="10"/>
  </w:num>
  <w:num w:numId="9" w16cid:durableId="1787577317">
    <w:abstractNumId w:val="9"/>
  </w:num>
  <w:num w:numId="10" w16cid:durableId="83381096">
    <w:abstractNumId w:val="2"/>
  </w:num>
  <w:num w:numId="11" w16cid:durableId="426192567">
    <w:abstractNumId w:val="13"/>
  </w:num>
  <w:num w:numId="12" w16cid:durableId="515727536">
    <w:abstractNumId w:val="6"/>
  </w:num>
  <w:num w:numId="13" w16cid:durableId="1574704581">
    <w:abstractNumId w:val="0"/>
  </w:num>
  <w:num w:numId="14" w16cid:durableId="1731152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63"/>
    <w:rsid w:val="000028A6"/>
    <w:rsid w:val="00014BC7"/>
    <w:rsid w:val="00022BA0"/>
    <w:rsid w:val="000362DE"/>
    <w:rsid w:val="00046584"/>
    <w:rsid w:val="00051A78"/>
    <w:rsid w:val="0007445F"/>
    <w:rsid w:val="000931C4"/>
    <w:rsid w:val="00097235"/>
    <w:rsid w:val="000B5ED1"/>
    <w:rsid w:val="000C3F24"/>
    <w:rsid w:val="000C7258"/>
    <w:rsid w:val="00113F46"/>
    <w:rsid w:val="00123A1E"/>
    <w:rsid w:val="0013012D"/>
    <w:rsid w:val="00132E31"/>
    <w:rsid w:val="00154561"/>
    <w:rsid w:val="001A47AE"/>
    <w:rsid w:val="001B5250"/>
    <w:rsid w:val="001C0BE0"/>
    <w:rsid w:val="001D3014"/>
    <w:rsid w:val="001D38D3"/>
    <w:rsid w:val="001E6812"/>
    <w:rsid w:val="001F1507"/>
    <w:rsid w:val="001F56F0"/>
    <w:rsid w:val="001F6DC6"/>
    <w:rsid w:val="00204578"/>
    <w:rsid w:val="00207A92"/>
    <w:rsid w:val="00207B15"/>
    <w:rsid w:val="0021687B"/>
    <w:rsid w:val="002213CD"/>
    <w:rsid w:val="00242DB9"/>
    <w:rsid w:val="0024472D"/>
    <w:rsid w:val="00252537"/>
    <w:rsid w:val="00252DF1"/>
    <w:rsid w:val="002761BB"/>
    <w:rsid w:val="00294513"/>
    <w:rsid w:val="002A3F23"/>
    <w:rsid w:val="002A4A60"/>
    <w:rsid w:val="002A6C36"/>
    <w:rsid w:val="002B6627"/>
    <w:rsid w:val="002C50DA"/>
    <w:rsid w:val="002D1429"/>
    <w:rsid w:val="002D605A"/>
    <w:rsid w:val="002E0A7D"/>
    <w:rsid w:val="002E1062"/>
    <w:rsid w:val="002E4B8B"/>
    <w:rsid w:val="002E6826"/>
    <w:rsid w:val="00312448"/>
    <w:rsid w:val="0031281C"/>
    <w:rsid w:val="003252EA"/>
    <w:rsid w:val="00332EDA"/>
    <w:rsid w:val="003339C2"/>
    <w:rsid w:val="00341664"/>
    <w:rsid w:val="00343B87"/>
    <w:rsid w:val="00347988"/>
    <w:rsid w:val="0035053C"/>
    <w:rsid w:val="00355C9A"/>
    <w:rsid w:val="0038589E"/>
    <w:rsid w:val="003921A4"/>
    <w:rsid w:val="00394FCC"/>
    <w:rsid w:val="00397725"/>
    <w:rsid w:val="003A28F4"/>
    <w:rsid w:val="003A6BD2"/>
    <w:rsid w:val="003B264E"/>
    <w:rsid w:val="003B5524"/>
    <w:rsid w:val="003B5545"/>
    <w:rsid w:val="003B6F29"/>
    <w:rsid w:val="003F185C"/>
    <w:rsid w:val="003F1AFE"/>
    <w:rsid w:val="00400975"/>
    <w:rsid w:val="00405256"/>
    <w:rsid w:val="004160EC"/>
    <w:rsid w:val="004226E5"/>
    <w:rsid w:val="00423F5B"/>
    <w:rsid w:val="00425FB5"/>
    <w:rsid w:val="004267E8"/>
    <w:rsid w:val="00441D1C"/>
    <w:rsid w:val="00454088"/>
    <w:rsid w:val="00467F6D"/>
    <w:rsid w:val="004742E5"/>
    <w:rsid w:val="00480D0D"/>
    <w:rsid w:val="004974F5"/>
    <w:rsid w:val="004A5719"/>
    <w:rsid w:val="004A6DCB"/>
    <w:rsid w:val="004E60D5"/>
    <w:rsid w:val="00506579"/>
    <w:rsid w:val="00531891"/>
    <w:rsid w:val="00534B9D"/>
    <w:rsid w:val="005674BC"/>
    <w:rsid w:val="00574882"/>
    <w:rsid w:val="0058669C"/>
    <w:rsid w:val="005A6576"/>
    <w:rsid w:val="005B1BB1"/>
    <w:rsid w:val="005B513E"/>
    <w:rsid w:val="005C448B"/>
    <w:rsid w:val="005D0086"/>
    <w:rsid w:val="005D00A7"/>
    <w:rsid w:val="005D0BC3"/>
    <w:rsid w:val="005E60F3"/>
    <w:rsid w:val="005F2550"/>
    <w:rsid w:val="00601B12"/>
    <w:rsid w:val="006062A1"/>
    <w:rsid w:val="00611A36"/>
    <w:rsid w:val="006511DF"/>
    <w:rsid w:val="00661634"/>
    <w:rsid w:val="00670214"/>
    <w:rsid w:val="00682604"/>
    <w:rsid w:val="0069485A"/>
    <w:rsid w:val="006A339E"/>
    <w:rsid w:val="006C476D"/>
    <w:rsid w:val="006F07DC"/>
    <w:rsid w:val="00716B42"/>
    <w:rsid w:val="007274B1"/>
    <w:rsid w:val="00736362"/>
    <w:rsid w:val="0073745D"/>
    <w:rsid w:val="00737595"/>
    <w:rsid w:val="00745DF2"/>
    <w:rsid w:val="007507B3"/>
    <w:rsid w:val="00753AFD"/>
    <w:rsid w:val="00757BBA"/>
    <w:rsid w:val="0076590D"/>
    <w:rsid w:val="00771481"/>
    <w:rsid w:val="00780951"/>
    <w:rsid w:val="007871B7"/>
    <w:rsid w:val="007A12D8"/>
    <w:rsid w:val="007A56C3"/>
    <w:rsid w:val="007B0483"/>
    <w:rsid w:val="007C6D1A"/>
    <w:rsid w:val="007C7861"/>
    <w:rsid w:val="007E033E"/>
    <w:rsid w:val="007E200F"/>
    <w:rsid w:val="007F25FD"/>
    <w:rsid w:val="007F497A"/>
    <w:rsid w:val="00804533"/>
    <w:rsid w:val="0080560F"/>
    <w:rsid w:val="00853B3C"/>
    <w:rsid w:val="008734F8"/>
    <w:rsid w:val="0089146F"/>
    <w:rsid w:val="00891735"/>
    <w:rsid w:val="00892D29"/>
    <w:rsid w:val="008A3F05"/>
    <w:rsid w:val="008A4F2F"/>
    <w:rsid w:val="008B7DC4"/>
    <w:rsid w:val="008E197E"/>
    <w:rsid w:val="008E71CC"/>
    <w:rsid w:val="009165EC"/>
    <w:rsid w:val="009270C8"/>
    <w:rsid w:val="009467C0"/>
    <w:rsid w:val="00961D22"/>
    <w:rsid w:val="00966866"/>
    <w:rsid w:val="00972100"/>
    <w:rsid w:val="009A1C5C"/>
    <w:rsid w:val="009B438E"/>
    <w:rsid w:val="009C2F13"/>
    <w:rsid w:val="009E0A13"/>
    <w:rsid w:val="009E7148"/>
    <w:rsid w:val="009E7EAC"/>
    <w:rsid w:val="00A4444D"/>
    <w:rsid w:val="00A53131"/>
    <w:rsid w:val="00A53977"/>
    <w:rsid w:val="00A55627"/>
    <w:rsid w:val="00A63AAE"/>
    <w:rsid w:val="00A74969"/>
    <w:rsid w:val="00A83F16"/>
    <w:rsid w:val="00A8522F"/>
    <w:rsid w:val="00A9010F"/>
    <w:rsid w:val="00A940CD"/>
    <w:rsid w:val="00B02263"/>
    <w:rsid w:val="00B06C05"/>
    <w:rsid w:val="00B12F42"/>
    <w:rsid w:val="00B133B4"/>
    <w:rsid w:val="00B17484"/>
    <w:rsid w:val="00B27614"/>
    <w:rsid w:val="00B36B25"/>
    <w:rsid w:val="00B53819"/>
    <w:rsid w:val="00B64965"/>
    <w:rsid w:val="00B66959"/>
    <w:rsid w:val="00B96726"/>
    <w:rsid w:val="00B96D11"/>
    <w:rsid w:val="00BA72A4"/>
    <w:rsid w:val="00BB3001"/>
    <w:rsid w:val="00BC06E2"/>
    <w:rsid w:val="00BC1DE1"/>
    <w:rsid w:val="00BC563C"/>
    <w:rsid w:val="00BD515E"/>
    <w:rsid w:val="00BE15E4"/>
    <w:rsid w:val="00BF3343"/>
    <w:rsid w:val="00C0111A"/>
    <w:rsid w:val="00C10724"/>
    <w:rsid w:val="00C12C17"/>
    <w:rsid w:val="00C17AC8"/>
    <w:rsid w:val="00C26EAD"/>
    <w:rsid w:val="00C57A81"/>
    <w:rsid w:val="00C64BC1"/>
    <w:rsid w:val="00C710B6"/>
    <w:rsid w:val="00C739FF"/>
    <w:rsid w:val="00C749E1"/>
    <w:rsid w:val="00C77200"/>
    <w:rsid w:val="00C77A57"/>
    <w:rsid w:val="00C841C6"/>
    <w:rsid w:val="00C90D2E"/>
    <w:rsid w:val="00CD49EF"/>
    <w:rsid w:val="00CE3B3D"/>
    <w:rsid w:val="00CE5277"/>
    <w:rsid w:val="00CE6F31"/>
    <w:rsid w:val="00D0123D"/>
    <w:rsid w:val="00D104B8"/>
    <w:rsid w:val="00D17730"/>
    <w:rsid w:val="00D22116"/>
    <w:rsid w:val="00D247B1"/>
    <w:rsid w:val="00D271DD"/>
    <w:rsid w:val="00D46025"/>
    <w:rsid w:val="00D52AF6"/>
    <w:rsid w:val="00D6388D"/>
    <w:rsid w:val="00D677BA"/>
    <w:rsid w:val="00D767B5"/>
    <w:rsid w:val="00D77639"/>
    <w:rsid w:val="00D86561"/>
    <w:rsid w:val="00D86FBA"/>
    <w:rsid w:val="00D95B80"/>
    <w:rsid w:val="00DD19EA"/>
    <w:rsid w:val="00DD7A16"/>
    <w:rsid w:val="00DE3072"/>
    <w:rsid w:val="00DE5537"/>
    <w:rsid w:val="00DF692D"/>
    <w:rsid w:val="00E20D79"/>
    <w:rsid w:val="00E25841"/>
    <w:rsid w:val="00E278C7"/>
    <w:rsid w:val="00E321E9"/>
    <w:rsid w:val="00E347B0"/>
    <w:rsid w:val="00E44DD6"/>
    <w:rsid w:val="00E65673"/>
    <w:rsid w:val="00E67DF4"/>
    <w:rsid w:val="00E866E6"/>
    <w:rsid w:val="00EA4454"/>
    <w:rsid w:val="00EA4818"/>
    <w:rsid w:val="00EB44A7"/>
    <w:rsid w:val="00EB6849"/>
    <w:rsid w:val="00EB7893"/>
    <w:rsid w:val="00ED0FE1"/>
    <w:rsid w:val="00EE3D43"/>
    <w:rsid w:val="00EE4C8A"/>
    <w:rsid w:val="00EF3FFE"/>
    <w:rsid w:val="00F02AF1"/>
    <w:rsid w:val="00F02B76"/>
    <w:rsid w:val="00F1408A"/>
    <w:rsid w:val="00F24C3C"/>
    <w:rsid w:val="00F43B0B"/>
    <w:rsid w:val="00F4701A"/>
    <w:rsid w:val="00F8044A"/>
    <w:rsid w:val="00F82DD6"/>
    <w:rsid w:val="00F86D09"/>
    <w:rsid w:val="00FA0E80"/>
    <w:rsid w:val="00FA34B9"/>
    <w:rsid w:val="00FA6A30"/>
    <w:rsid w:val="00FB0DF8"/>
    <w:rsid w:val="00FC00B0"/>
    <w:rsid w:val="00FC450C"/>
    <w:rsid w:val="00FC5420"/>
    <w:rsid w:val="00FF7F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5BC82"/>
  <w15:docId w15:val="{1C84CD08-2658-4372-AF95-5D5F19E0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AAE"/>
  </w:style>
  <w:style w:type="paragraph" w:styleId="Heading1">
    <w:name w:val="heading 1"/>
    <w:basedOn w:val="Normal"/>
    <w:next w:val="Normal"/>
    <w:link w:val="Heading1Char"/>
    <w:uiPriority w:val="9"/>
    <w:qFormat/>
    <w:rsid w:val="00DE5537"/>
    <w:pPr>
      <w:keepNext/>
      <w:keepLines/>
      <w:spacing w:before="240" w:after="0"/>
      <w:outlineLvl w:val="0"/>
    </w:pPr>
    <w:rPr>
      <w:rFonts w:asciiTheme="majorHAnsi" w:eastAsiaTheme="majorEastAsia" w:hAnsiTheme="majorHAnsi" w:cstheme="majorBidi"/>
      <w:color w:val="46377A"/>
      <w:sz w:val="32"/>
      <w:szCs w:val="32"/>
    </w:rPr>
  </w:style>
  <w:style w:type="paragraph" w:styleId="Heading2">
    <w:name w:val="heading 2"/>
    <w:basedOn w:val="Normal"/>
    <w:next w:val="Normal"/>
    <w:link w:val="Heading2Char"/>
    <w:uiPriority w:val="9"/>
    <w:unhideWhenUsed/>
    <w:qFormat/>
    <w:rsid w:val="00DE5537"/>
    <w:pPr>
      <w:keepNext/>
      <w:keepLines/>
      <w:spacing w:before="240" w:after="120" w:line="276" w:lineRule="auto"/>
      <w:outlineLvl w:val="1"/>
    </w:pPr>
    <w:rPr>
      <w:rFonts w:asciiTheme="majorHAnsi" w:eastAsiaTheme="majorEastAsia" w:hAnsiTheme="majorHAnsi" w:cstheme="majorBidi"/>
      <w:color w:val="46377A"/>
      <w:sz w:val="26"/>
      <w:szCs w:val="26"/>
    </w:rPr>
  </w:style>
  <w:style w:type="paragraph" w:styleId="Heading3">
    <w:name w:val="heading 3"/>
    <w:basedOn w:val="Normal"/>
    <w:next w:val="Normal"/>
    <w:link w:val="Heading3Char"/>
    <w:uiPriority w:val="9"/>
    <w:unhideWhenUsed/>
    <w:qFormat/>
    <w:rsid w:val="00DE5537"/>
    <w:pPr>
      <w:keepNext/>
      <w:keepLines/>
      <w:spacing w:before="120" w:after="120" w:line="276" w:lineRule="auto"/>
      <w:outlineLvl w:val="2"/>
    </w:pPr>
    <w:rPr>
      <w:rFonts w:asciiTheme="majorHAnsi" w:eastAsiaTheme="majorEastAsia" w:hAnsiTheme="majorHAnsi" w:cstheme="majorBidi"/>
      <w:color w:val="46377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7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17484"/>
    <w:rPr>
      <w:color w:val="000080"/>
      <w:u w:val="single"/>
    </w:rPr>
  </w:style>
  <w:style w:type="character" w:customStyle="1" w:styleId="Heading1Char">
    <w:name w:val="Heading 1 Char"/>
    <w:basedOn w:val="DefaultParagraphFont"/>
    <w:link w:val="Heading1"/>
    <w:uiPriority w:val="9"/>
    <w:rsid w:val="00DE5537"/>
    <w:rPr>
      <w:rFonts w:asciiTheme="majorHAnsi" w:eastAsiaTheme="majorEastAsia" w:hAnsiTheme="majorHAnsi" w:cstheme="majorBidi"/>
      <w:color w:val="46377A"/>
      <w:sz w:val="32"/>
      <w:szCs w:val="32"/>
    </w:rPr>
  </w:style>
  <w:style w:type="paragraph" w:styleId="TOCHeading">
    <w:name w:val="TOC Heading"/>
    <w:basedOn w:val="Heading1"/>
    <w:next w:val="Normal"/>
    <w:uiPriority w:val="39"/>
    <w:unhideWhenUsed/>
    <w:qFormat/>
    <w:rsid w:val="00B17484"/>
    <w:pPr>
      <w:spacing w:before="480" w:after="240" w:line="276" w:lineRule="auto"/>
      <w:outlineLvl w:val="9"/>
    </w:pPr>
    <w:rPr>
      <w:b/>
      <w:bCs/>
      <w:color w:val="0070C0"/>
      <w:sz w:val="28"/>
      <w:szCs w:val="28"/>
    </w:rPr>
  </w:style>
  <w:style w:type="paragraph" w:styleId="TOC2">
    <w:name w:val="toc 2"/>
    <w:basedOn w:val="Normal"/>
    <w:next w:val="Normal"/>
    <w:autoRedefine/>
    <w:uiPriority w:val="39"/>
    <w:unhideWhenUsed/>
    <w:qFormat/>
    <w:rsid w:val="00B17484"/>
    <w:pPr>
      <w:spacing w:after="100" w:line="276" w:lineRule="auto"/>
      <w:ind w:left="220"/>
    </w:pPr>
    <w:rPr>
      <w:rFonts w:eastAsiaTheme="minorEastAsia"/>
    </w:rPr>
  </w:style>
  <w:style w:type="paragraph" w:styleId="TOC1">
    <w:name w:val="toc 1"/>
    <w:basedOn w:val="Normal"/>
    <w:next w:val="Normal"/>
    <w:autoRedefine/>
    <w:uiPriority w:val="39"/>
    <w:unhideWhenUsed/>
    <w:qFormat/>
    <w:rsid w:val="00B17484"/>
    <w:pPr>
      <w:spacing w:after="100" w:line="276" w:lineRule="auto"/>
    </w:pPr>
    <w:rPr>
      <w:rFonts w:eastAsiaTheme="minorEastAsia"/>
    </w:rPr>
  </w:style>
  <w:style w:type="paragraph" w:styleId="TOC3">
    <w:name w:val="toc 3"/>
    <w:basedOn w:val="Normal"/>
    <w:next w:val="Normal"/>
    <w:autoRedefine/>
    <w:uiPriority w:val="39"/>
    <w:unhideWhenUsed/>
    <w:qFormat/>
    <w:rsid w:val="00B17484"/>
    <w:pPr>
      <w:spacing w:after="100" w:line="276" w:lineRule="auto"/>
      <w:ind w:left="440"/>
    </w:pPr>
    <w:rPr>
      <w:rFonts w:eastAsiaTheme="minorEastAsia"/>
    </w:rPr>
  </w:style>
  <w:style w:type="character" w:customStyle="1" w:styleId="Heading2Char">
    <w:name w:val="Heading 2 Char"/>
    <w:basedOn w:val="DefaultParagraphFont"/>
    <w:link w:val="Heading2"/>
    <w:uiPriority w:val="9"/>
    <w:rsid w:val="00DE5537"/>
    <w:rPr>
      <w:rFonts w:asciiTheme="majorHAnsi" w:eastAsiaTheme="majorEastAsia" w:hAnsiTheme="majorHAnsi" w:cstheme="majorBidi"/>
      <w:color w:val="46377A"/>
      <w:sz w:val="26"/>
      <w:szCs w:val="26"/>
    </w:rPr>
  </w:style>
  <w:style w:type="character" w:customStyle="1" w:styleId="Heading3Char">
    <w:name w:val="Heading 3 Char"/>
    <w:basedOn w:val="DefaultParagraphFont"/>
    <w:link w:val="Heading3"/>
    <w:uiPriority w:val="9"/>
    <w:rsid w:val="00DE5537"/>
    <w:rPr>
      <w:rFonts w:asciiTheme="majorHAnsi" w:eastAsiaTheme="majorEastAsia" w:hAnsiTheme="majorHAnsi" w:cstheme="majorBidi"/>
      <w:color w:val="46377A"/>
      <w:sz w:val="24"/>
      <w:szCs w:val="24"/>
    </w:rPr>
  </w:style>
  <w:style w:type="paragraph" w:styleId="Header">
    <w:name w:val="header"/>
    <w:basedOn w:val="Normal"/>
    <w:link w:val="HeaderChar"/>
    <w:uiPriority w:val="99"/>
    <w:unhideWhenUsed/>
    <w:rsid w:val="00737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595"/>
  </w:style>
  <w:style w:type="paragraph" w:styleId="Footer">
    <w:name w:val="footer"/>
    <w:basedOn w:val="Normal"/>
    <w:link w:val="FooterChar"/>
    <w:uiPriority w:val="99"/>
    <w:unhideWhenUsed/>
    <w:rsid w:val="00737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595"/>
  </w:style>
  <w:style w:type="paragraph" w:styleId="BalloonText">
    <w:name w:val="Balloon Text"/>
    <w:basedOn w:val="Normal"/>
    <w:link w:val="BalloonTextChar"/>
    <w:uiPriority w:val="99"/>
    <w:semiHidden/>
    <w:unhideWhenUsed/>
    <w:rsid w:val="001F6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DC6"/>
    <w:rPr>
      <w:rFonts w:ascii="Segoe UI" w:hAnsi="Segoe UI" w:cs="Segoe UI"/>
      <w:sz w:val="18"/>
      <w:szCs w:val="18"/>
    </w:rPr>
  </w:style>
  <w:style w:type="paragraph" w:styleId="ListParagraph">
    <w:name w:val="List Paragraph"/>
    <w:basedOn w:val="Normal"/>
    <w:uiPriority w:val="34"/>
    <w:qFormat/>
    <w:rsid w:val="009A1C5C"/>
    <w:pPr>
      <w:ind w:left="720"/>
      <w:contextualSpacing/>
    </w:pPr>
    <w:rPr>
      <w:lang w:val="en-GB"/>
    </w:rPr>
  </w:style>
  <w:style w:type="paragraph" w:styleId="Revision">
    <w:name w:val="Revision"/>
    <w:hidden/>
    <w:uiPriority w:val="99"/>
    <w:semiHidden/>
    <w:rsid w:val="005674BC"/>
    <w:pPr>
      <w:spacing w:after="0" w:line="240" w:lineRule="auto"/>
    </w:pPr>
  </w:style>
  <w:style w:type="character" w:styleId="CommentReference">
    <w:name w:val="annotation reference"/>
    <w:basedOn w:val="DefaultParagraphFont"/>
    <w:uiPriority w:val="99"/>
    <w:semiHidden/>
    <w:unhideWhenUsed/>
    <w:rsid w:val="00FA0E80"/>
    <w:rPr>
      <w:sz w:val="16"/>
      <w:szCs w:val="16"/>
    </w:rPr>
  </w:style>
  <w:style w:type="paragraph" w:styleId="CommentText">
    <w:name w:val="annotation text"/>
    <w:basedOn w:val="Normal"/>
    <w:link w:val="CommentTextChar"/>
    <w:uiPriority w:val="99"/>
    <w:unhideWhenUsed/>
    <w:rsid w:val="00FA0E80"/>
    <w:pPr>
      <w:spacing w:line="240" w:lineRule="auto"/>
    </w:pPr>
    <w:rPr>
      <w:sz w:val="20"/>
      <w:szCs w:val="20"/>
    </w:rPr>
  </w:style>
  <w:style w:type="character" w:customStyle="1" w:styleId="CommentTextChar">
    <w:name w:val="Comment Text Char"/>
    <w:basedOn w:val="DefaultParagraphFont"/>
    <w:link w:val="CommentText"/>
    <w:uiPriority w:val="99"/>
    <w:rsid w:val="00FA0E80"/>
    <w:rPr>
      <w:sz w:val="20"/>
      <w:szCs w:val="20"/>
    </w:rPr>
  </w:style>
  <w:style w:type="paragraph" w:styleId="CommentSubject">
    <w:name w:val="annotation subject"/>
    <w:basedOn w:val="CommentText"/>
    <w:next w:val="CommentText"/>
    <w:link w:val="CommentSubjectChar"/>
    <w:uiPriority w:val="99"/>
    <w:semiHidden/>
    <w:unhideWhenUsed/>
    <w:rsid w:val="00FA0E80"/>
    <w:rPr>
      <w:b/>
      <w:bCs/>
    </w:rPr>
  </w:style>
  <w:style w:type="character" w:customStyle="1" w:styleId="CommentSubjectChar">
    <w:name w:val="Comment Subject Char"/>
    <w:basedOn w:val="CommentTextChar"/>
    <w:link w:val="CommentSubject"/>
    <w:uiPriority w:val="99"/>
    <w:semiHidden/>
    <w:rsid w:val="00FA0E80"/>
    <w:rPr>
      <w:b/>
      <w:bCs/>
      <w:sz w:val="20"/>
      <w:szCs w:val="20"/>
    </w:rPr>
  </w:style>
  <w:style w:type="character" w:customStyle="1" w:styleId="UnresolvedMention1">
    <w:name w:val="Unresolved Mention1"/>
    <w:basedOn w:val="DefaultParagraphFont"/>
    <w:uiPriority w:val="99"/>
    <w:semiHidden/>
    <w:unhideWhenUsed/>
    <w:rsid w:val="00DD7A16"/>
    <w:rPr>
      <w:color w:val="605E5C"/>
      <w:shd w:val="clear" w:color="auto" w:fill="E1DFDD"/>
    </w:rPr>
  </w:style>
  <w:style w:type="character" w:customStyle="1" w:styleId="normaltextrun">
    <w:name w:val="normaltextrun"/>
    <w:basedOn w:val="DefaultParagraphFont"/>
    <w:rsid w:val="00C12C17"/>
  </w:style>
  <w:style w:type="paragraph" w:customStyle="1" w:styleId="tabela44">
    <w:name w:val="tabela44"/>
    <w:basedOn w:val="Normal"/>
    <w:rsid w:val="008A4F2F"/>
    <w:pPr>
      <w:numPr>
        <w:numId w:val="7"/>
      </w:numPr>
      <w:spacing w:before="60" w:after="60" w:line="240" w:lineRule="auto"/>
    </w:pPr>
    <w:rPr>
      <w:rFonts w:ascii="Tahoma" w:eastAsia="Times New Roman" w:hAnsi="Tahoma" w:cs="Times New Roman"/>
      <w:noProof/>
      <w:sz w:val="20"/>
      <w:szCs w:val="24"/>
      <w:lang w:val="hr-HR"/>
    </w:rPr>
  </w:style>
  <w:style w:type="numbering" w:customStyle="1" w:styleId="CurrentList1">
    <w:name w:val="Current List1"/>
    <w:uiPriority w:val="99"/>
    <w:rsid w:val="00441D1C"/>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f.unsa.b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0F2C5-2E8B-4C3A-80F6-FE6BA3FC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1690</Words>
  <Characters>9636</Characters>
  <Application>Microsoft Office Word</Application>
  <DocSecurity>0</DocSecurity>
  <Lines>80</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Jevric</dc:creator>
  <cp:lastModifiedBy>Emina Hadzic</cp:lastModifiedBy>
  <cp:revision>3</cp:revision>
  <cp:lastPrinted>2023-01-21T11:57:00Z</cp:lastPrinted>
  <dcterms:created xsi:type="dcterms:W3CDTF">2024-02-02T15:30:00Z</dcterms:created>
  <dcterms:modified xsi:type="dcterms:W3CDTF">2024-02-02T15:30:00Z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ad90ae31c4ce5c32f77e0b07b0fecb40d76be466ec57df8bb24f51ebb0cbc233</vt:lpwstr>
  </property>
</Properties>
</file>